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730" w:rsidRPr="00201730" w:rsidRDefault="00201730" w:rsidP="00201730">
      <w:pPr>
        <w:spacing w:line="480" w:lineRule="exact"/>
        <w:jc w:val="center"/>
        <w:rPr>
          <w:rFonts w:ascii="標楷體" w:eastAsia="標楷體" w:hAnsi="標楷體" w:cs="Times New Roman"/>
          <w:bCs/>
          <w:color w:val="000000"/>
          <w:sz w:val="36"/>
          <w:szCs w:val="36"/>
        </w:rPr>
      </w:pPr>
      <w:bookmarkStart w:id="0" w:name="_GoBack"/>
      <w:bookmarkEnd w:id="0"/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教育部體育署</w:t>
      </w:r>
      <w:r w:rsidR="00E3199D">
        <w:rPr>
          <w:rFonts w:ascii="標楷體" w:eastAsia="標楷體" w:hAnsi="標楷體" w:cs="Times New Roman"/>
          <w:bCs/>
          <w:color w:val="000000"/>
          <w:sz w:val="36"/>
          <w:szCs w:val="36"/>
        </w:rPr>
        <w:t>107</w:t>
      </w: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學年度第</w:t>
      </w:r>
      <w:r w:rsidR="00E3199D">
        <w:rPr>
          <w:rFonts w:ascii="標楷體" w:eastAsia="標楷體" w:hAnsi="標楷體" w:cs="Times New Roman"/>
          <w:bCs/>
          <w:color w:val="000000"/>
          <w:sz w:val="36"/>
          <w:szCs w:val="36"/>
        </w:rPr>
        <w:t>10</w:t>
      </w: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屆全國國民小學</w:t>
      </w:r>
    </w:p>
    <w:p w:rsidR="00201730" w:rsidRPr="00201730" w:rsidRDefault="00201730" w:rsidP="00201730">
      <w:pPr>
        <w:snapToGrid w:val="0"/>
        <w:spacing w:line="360" w:lineRule="auto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201730">
        <w:rPr>
          <w:rFonts w:ascii="標楷體" w:eastAsia="標楷體" w:hAnsi="標楷體" w:cs="Times New Roman" w:hint="eastAsia"/>
          <w:bCs/>
          <w:color w:val="000000"/>
          <w:sz w:val="36"/>
          <w:szCs w:val="36"/>
        </w:rPr>
        <w:t>樂樂足球</w:t>
      </w:r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桃園市複(決)賽實施計畫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一、依據：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一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教育部體育署「</w:t>
      </w:r>
      <w:r>
        <w:rPr>
          <w:rFonts w:ascii="標楷體" w:eastAsia="標楷體" w:hAnsi="標楷體" w:cs="Times New Roman"/>
          <w:szCs w:val="24"/>
        </w:rPr>
        <w:t>10</w:t>
      </w:r>
      <w:r w:rsidR="00E3199D">
        <w:rPr>
          <w:rFonts w:ascii="標楷體" w:eastAsia="標楷體" w:hAnsi="標楷體" w:cs="Times New Roman"/>
          <w:szCs w:val="24"/>
        </w:rPr>
        <w:t>7</w:t>
      </w:r>
      <w:r w:rsidRPr="00201730">
        <w:rPr>
          <w:rFonts w:ascii="標楷體" w:eastAsia="標楷體" w:hAnsi="標楷體" w:cs="Times New Roman" w:hint="eastAsia"/>
          <w:szCs w:val="24"/>
        </w:rPr>
        <w:t>學年度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第</w:t>
      </w:r>
      <w:r w:rsidR="00E3199D">
        <w:rPr>
          <w:rFonts w:ascii="標楷體" w:eastAsia="標楷體" w:hAnsi="標楷體" w:cs="DFKaiShu-SB-Estd-BF"/>
          <w:kern w:val="0"/>
          <w:szCs w:val="24"/>
        </w:rPr>
        <w:t>10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屆國中小學生普及化運動計畫</w:t>
      </w:r>
      <w:r w:rsidRPr="00201730">
        <w:rPr>
          <w:rFonts w:ascii="標楷體" w:eastAsia="標楷體" w:hAnsi="標楷體" w:cs="Times New Roman" w:hint="eastAsia"/>
          <w:szCs w:val="24"/>
        </w:rPr>
        <w:t>」。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桃園</w:t>
      </w:r>
      <w:r>
        <w:rPr>
          <w:rFonts w:ascii="標楷體" w:eastAsia="標楷體" w:hAnsi="標楷體" w:cs="Times New Roman" w:hint="eastAsia"/>
          <w:szCs w:val="24"/>
        </w:rPr>
        <w:t>市</w:t>
      </w:r>
      <w:r w:rsidRPr="00201730">
        <w:rPr>
          <w:rFonts w:ascii="標楷體" w:eastAsia="標楷體" w:hAnsi="標楷體" w:cs="Times New Roman" w:hint="eastAsia"/>
          <w:szCs w:val="24"/>
        </w:rPr>
        <w:t>政府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107年</w:t>
      </w:r>
      <w:r w:rsidR="006F6D69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F6D69">
        <w:rPr>
          <w:rFonts w:ascii="標楷體" w:eastAsia="標楷體" w:hAnsi="標楷體" w:cs="DFKaiShu-SB-Estd-BF"/>
          <w:kern w:val="0"/>
          <w:szCs w:val="24"/>
        </w:rPr>
        <w:t>0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1月</w:t>
      </w:r>
      <w:r w:rsidR="006F6D69">
        <w:rPr>
          <w:rFonts w:ascii="標楷體" w:eastAsia="標楷體" w:hAnsi="標楷體" w:cs="DFKaiShu-SB-Estd-BF"/>
          <w:kern w:val="0"/>
          <w:szCs w:val="24"/>
        </w:rPr>
        <w:t>19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日</w:t>
      </w:r>
      <w:r>
        <w:rPr>
          <w:rFonts w:ascii="標楷體" w:eastAsia="標楷體" w:hAnsi="標楷體" w:hint="eastAsia"/>
          <w:color w:val="000000"/>
        </w:rPr>
        <w:t>桃教體字第10700</w:t>
      </w:r>
      <w:r w:rsidR="006F6D69">
        <w:rPr>
          <w:rFonts w:ascii="標楷體" w:eastAsia="標楷體" w:hAnsi="標楷體"/>
          <w:color w:val="000000"/>
        </w:rPr>
        <w:t>87825</w:t>
      </w:r>
      <w:r>
        <w:rPr>
          <w:rFonts w:ascii="標楷體" w:eastAsia="標楷體" w:hAnsi="標楷體" w:hint="eastAsia"/>
          <w:color w:val="000000"/>
        </w:rPr>
        <w:t>號</w:t>
      </w:r>
      <w:r w:rsidRPr="00201730">
        <w:rPr>
          <w:rFonts w:ascii="標楷體" w:eastAsia="標楷體" w:hAnsi="標楷體" w:cs="DFKaiShu-SB-Estd-BF" w:hint="eastAsia"/>
          <w:kern w:val="0"/>
          <w:szCs w:val="24"/>
        </w:rPr>
        <w:t>號函</w:t>
      </w:r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201730">
        <w:rPr>
          <w:rFonts w:ascii="標楷體" w:eastAsia="標楷體" w:hAnsi="標楷體" w:cs="Times New Roman"/>
          <w:szCs w:val="24"/>
        </w:rPr>
        <w:t xml:space="preserve">  </w:t>
      </w:r>
    </w:p>
    <w:p w:rsidR="00201730" w:rsidRPr="00201730" w:rsidRDefault="00201730" w:rsidP="00201730">
      <w:pPr>
        <w:adjustRightInd w:val="0"/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二、計畫目標：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(</w:t>
      </w:r>
      <w:r w:rsidRPr="00201730">
        <w:rPr>
          <w:rFonts w:ascii="標楷體" w:eastAsia="標楷體" w:hAnsi="標楷體" w:cs="Times New Roman" w:hint="eastAsia"/>
          <w:szCs w:val="24"/>
        </w:rPr>
        <w:t>一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以桃園市各公私立國民小學校園為基地，趣味、安全之樂樂足球活動為媒介，提升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校園運動人口數量。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結合現有健康與體育領域課程實施，建立學生良好運動習慣、促進國小學生身體</w:t>
      </w:r>
    </w:p>
    <w:p w:rsidR="00201730" w:rsidRPr="00201730" w:rsidRDefault="00201730" w:rsidP="00201730">
      <w:pPr>
        <w:adjustRightInd w:val="0"/>
        <w:snapToGrid w:val="0"/>
        <w:spacing w:line="420" w:lineRule="exact"/>
        <w:ind w:leftChars="200" w:left="960" w:hangingChars="200" w:hanging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健康、增強體適能。</w:t>
      </w:r>
    </w:p>
    <w:p w:rsidR="00201730" w:rsidRPr="00201730" w:rsidRDefault="00201730" w:rsidP="00201730">
      <w:pPr>
        <w:adjustRightInd w:val="0"/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(</w:t>
      </w:r>
      <w:r w:rsidRPr="00201730">
        <w:rPr>
          <w:rFonts w:ascii="標楷體" w:eastAsia="標楷體" w:hAnsi="標楷體" w:cs="Times New Roman" w:hint="eastAsia"/>
          <w:szCs w:val="24"/>
        </w:rPr>
        <w:t>三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 xml:space="preserve"> 強化校園團隊精神凝聚力，以班級為單位，落實普及化運動之精神。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三、辦理單位：</w:t>
      </w:r>
    </w:p>
    <w:p w:rsidR="00201730" w:rsidRPr="00201730" w:rsidRDefault="00201730" w:rsidP="00201730">
      <w:pPr>
        <w:spacing w:line="38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（一）指導單位：教育部體育署</w:t>
      </w:r>
    </w:p>
    <w:p w:rsidR="00201730" w:rsidRPr="00201730" w:rsidRDefault="00201730" w:rsidP="00201730">
      <w:pPr>
        <w:spacing w:line="38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（二）主辦單位：桃園市政府教育局</w:t>
      </w:r>
    </w:p>
    <w:p w:rsidR="00201730" w:rsidRPr="00201730" w:rsidRDefault="00201730" w:rsidP="00201730">
      <w:pPr>
        <w:spacing w:line="380" w:lineRule="exact"/>
        <w:ind w:left="1620" w:hangingChars="675" w:hanging="16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（三）承辦單位：桃園市大園區潮音國民小學</w:t>
      </w:r>
    </w:p>
    <w:p w:rsidR="00201730" w:rsidRPr="00201730" w:rsidRDefault="00201730" w:rsidP="00201730">
      <w:pPr>
        <w:spacing w:line="380" w:lineRule="exact"/>
        <w:ind w:left="2400" w:hangingChars="1000" w:hanging="240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（四）協辦單位：桃園市體育會足球委員會</w:t>
      </w:r>
      <w:r>
        <w:rPr>
          <w:rFonts w:ascii="標楷體" w:eastAsia="標楷體" w:hAnsi="標楷體" w:cs="Times New Roman" w:hint="eastAsia"/>
          <w:szCs w:val="24"/>
        </w:rPr>
        <w:t>、中壢區龍興國中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四、比賽日期</w:t>
      </w:r>
      <w:r w:rsidRPr="00201730">
        <w:rPr>
          <w:rFonts w:ascii="標楷體" w:eastAsia="標楷體" w:hAnsi="標楷體" w:cs="Times New Roman"/>
          <w:szCs w:val="24"/>
        </w:rPr>
        <w:t>:</w:t>
      </w:r>
      <w:r>
        <w:rPr>
          <w:rFonts w:ascii="標楷體" w:eastAsia="標楷體" w:hAnsi="標楷體" w:cs="Times New Roman"/>
          <w:szCs w:val="24"/>
        </w:rPr>
        <w:t>107</w:t>
      </w:r>
      <w:r w:rsidRPr="00201730">
        <w:rPr>
          <w:rFonts w:ascii="標楷體" w:eastAsia="標楷體" w:hAnsi="標楷體" w:cs="Times New Roman" w:hint="eastAsia"/>
          <w:szCs w:val="24"/>
        </w:rPr>
        <w:t>年4月</w:t>
      </w:r>
      <w:r w:rsidR="00E3199D">
        <w:rPr>
          <w:rFonts w:ascii="標楷體" w:eastAsia="標楷體" w:hAnsi="標楷體" w:cs="Times New Roman"/>
          <w:szCs w:val="24"/>
        </w:rPr>
        <w:t>13</w:t>
      </w:r>
      <w:r w:rsidR="008B0B19">
        <w:rPr>
          <w:rFonts w:ascii="標楷體" w:eastAsia="標楷體" w:hAnsi="標楷體" w:cs="Times New Roman" w:hint="eastAsia"/>
          <w:szCs w:val="24"/>
        </w:rPr>
        <w:t>、</w:t>
      </w:r>
      <w:r w:rsidR="00E3199D">
        <w:rPr>
          <w:rFonts w:ascii="標楷體" w:eastAsia="標楷體" w:hAnsi="標楷體" w:cs="Times New Roman"/>
          <w:szCs w:val="24"/>
        </w:rPr>
        <w:t>14</w:t>
      </w:r>
      <w:r w:rsidRPr="00201730">
        <w:rPr>
          <w:rFonts w:ascii="標楷體" w:eastAsia="標楷體" w:hAnsi="標楷體" w:cs="Times New Roman" w:hint="eastAsia"/>
          <w:szCs w:val="24"/>
        </w:rPr>
        <w:t>日、</w:t>
      </w:r>
      <w:r w:rsidR="00E3199D">
        <w:rPr>
          <w:rFonts w:ascii="標楷體" w:eastAsia="標楷體" w:hAnsi="標楷體" w:cs="Times New Roman"/>
          <w:szCs w:val="24"/>
        </w:rPr>
        <w:t>20</w:t>
      </w:r>
      <w:r w:rsidRPr="00201730">
        <w:rPr>
          <w:rFonts w:ascii="標楷體" w:eastAsia="標楷體" w:hAnsi="標楷體" w:cs="Times New Roman" w:hint="eastAsia"/>
          <w:szCs w:val="24"/>
        </w:rPr>
        <w:t xml:space="preserve"> (六)及</w:t>
      </w:r>
      <w:r w:rsidR="00E3199D">
        <w:rPr>
          <w:rFonts w:ascii="標楷體" w:eastAsia="標楷體" w:hAnsi="標楷體" w:cs="Times New Roman"/>
          <w:szCs w:val="24"/>
        </w:rPr>
        <w:t>21</w:t>
      </w:r>
      <w:r w:rsidRPr="00201730">
        <w:rPr>
          <w:rFonts w:ascii="標楷體" w:eastAsia="標楷體" w:hAnsi="標楷體" w:cs="Times New Roman" w:hint="eastAsia"/>
          <w:szCs w:val="24"/>
        </w:rPr>
        <w:t>(日)共</w:t>
      </w:r>
      <w:r w:rsidR="005033C5">
        <w:rPr>
          <w:rFonts w:ascii="標楷體" w:eastAsia="標楷體" w:hAnsi="標楷體" w:cs="Times New Roman" w:hint="eastAsia"/>
          <w:szCs w:val="24"/>
        </w:rPr>
        <w:t>4</w:t>
      </w:r>
      <w:r w:rsidRPr="00201730">
        <w:rPr>
          <w:rFonts w:ascii="標楷體" w:eastAsia="標楷體" w:hAnsi="標楷體" w:cs="Times New Roman" w:hint="eastAsia"/>
          <w:szCs w:val="24"/>
        </w:rPr>
        <w:t>天(遇雨順延)。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五、比賽地點</w:t>
      </w:r>
      <w:r w:rsidRPr="00201730">
        <w:rPr>
          <w:rFonts w:ascii="標楷體" w:eastAsia="標楷體" w:hAnsi="標楷體" w:cs="Times New Roman"/>
          <w:szCs w:val="24"/>
        </w:rPr>
        <w:t>:</w:t>
      </w:r>
      <w:r w:rsidRPr="00201730">
        <w:rPr>
          <w:rFonts w:ascii="標楷體" w:eastAsia="標楷體" w:hAnsi="標楷體" w:cs="Times New Roman" w:hint="eastAsia"/>
          <w:szCs w:val="24"/>
        </w:rPr>
        <w:t>桃園市</w:t>
      </w:r>
      <w:r>
        <w:rPr>
          <w:rFonts w:ascii="標楷體" w:eastAsia="標楷體" w:hAnsi="標楷體" w:cs="Times New Roman" w:hint="eastAsia"/>
          <w:szCs w:val="24"/>
        </w:rPr>
        <w:t>中壢區龍興國中</w:t>
      </w:r>
      <w:r w:rsidRPr="00201730"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六、比賽分組：</w:t>
      </w:r>
    </w:p>
    <w:p w:rsidR="00201730" w:rsidRPr="00201730" w:rsidRDefault="00201730" w:rsidP="00201730">
      <w:pPr>
        <w:spacing w:line="380" w:lineRule="exact"/>
        <w:ind w:left="46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（一）六年級組</w:t>
      </w:r>
      <w:r w:rsidRPr="00201730">
        <w:rPr>
          <w:rFonts w:ascii="標楷體" w:eastAsia="標楷體" w:hAnsi="標楷體" w:cs="Times New Roman"/>
          <w:szCs w:val="24"/>
        </w:rPr>
        <w:t xml:space="preserve"> :</w:t>
      </w:r>
      <w:r w:rsidR="00E3199D">
        <w:rPr>
          <w:rFonts w:ascii="標楷體" w:eastAsia="標楷體" w:hAnsi="標楷體" w:cs="Times New Roman"/>
          <w:szCs w:val="24"/>
        </w:rPr>
        <w:t>95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adjustRightInd w:val="0"/>
        <w:snapToGrid w:val="0"/>
        <w:spacing w:line="38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（二）五年級組：</w:t>
      </w:r>
      <w:r w:rsidR="00E3199D">
        <w:rPr>
          <w:rFonts w:ascii="標楷體" w:eastAsia="標楷體" w:hAnsi="標楷體" w:cs="Times New Roman"/>
          <w:szCs w:val="24"/>
        </w:rPr>
        <w:t>96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spacing w:line="380" w:lineRule="exact"/>
        <w:ind w:left="46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（三）四年級組</w:t>
      </w:r>
      <w:r w:rsidRPr="00201730">
        <w:rPr>
          <w:rFonts w:ascii="標楷體" w:eastAsia="標楷體" w:hAnsi="標楷體" w:cs="Times New Roman"/>
          <w:szCs w:val="24"/>
        </w:rPr>
        <w:t xml:space="preserve"> :</w:t>
      </w:r>
      <w:r w:rsidR="00E3199D">
        <w:rPr>
          <w:rFonts w:ascii="標楷體" w:eastAsia="標楷體" w:hAnsi="標楷體" w:cs="Times New Roman"/>
          <w:szCs w:val="24"/>
        </w:rPr>
        <w:t>97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adjustRightInd w:val="0"/>
        <w:snapToGrid w:val="0"/>
        <w:spacing w:line="38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（四）三年級組：</w:t>
      </w:r>
      <w:r w:rsidR="00E3199D">
        <w:rPr>
          <w:rFonts w:ascii="標楷體" w:eastAsia="標楷體" w:hAnsi="標楷體" w:cs="Times New Roman"/>
          <w:szCs w:val="24"/>
        </w:rPr>
        <w:t>98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9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日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含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以後出生在籍學生，男女生混合組隊。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七、比賽時間及上場規定：</w:t>
      </w:r>
    </w:p>
    <w:p w:rsidR="00201730" w:rsidRPr="00201730" w:rsidRDefault="00201730" w:rsidP="00201730">
      <w:pPr>
        <w:ind w:firstLine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</w:t>
      </w:r>
      <w:r w:rsidRPr="00201730">
        <w:rPr>
          <w:rFonts w:ascii="標楷體" w:eastAsia="標楷體" w:hAnsi="標楷體" w:cs="Times New Roman"/>
          <w:szCs w:val="24"/>
        </w:rPr>
        <w:t xml:space="preserve">(一) </w:t>
      </w:r>
      <w:r w:rsidRPr="00201730">
        <w:rPr>
          <w:rFonts w:ascii="標楷體" w:eastAsia="標楷體" w:hAnsi="標楷體" w:cs="Times New Roman" w:hint="eastAsia"/>
          <w:szCs w:val="24"/>
        </w:rPr>
        <w:t>比賽方式：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1.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五、六年級組：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(1)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比賽分</w:t>
      </w:r>
      <w:r w:rsidRPr="00201730">
        <w:rPr>
          <w:rFonts w:ascii="標楷體" w:eastAsia="標楷體" w:hAnsi="標楷體" w:cs="Times New Roman"/>
          <w:b/>
          <w:bCs/>
          <w:szCs w:val="24"/>
          <w:u w:val="single"/>
        </w:rPr>
        <w:t>3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節</w:t>
      </w:r>
      <w:r w:rsidRPr="00201730">
        <w:rPr>
          <w:rFonts w:ascii="標楷體" w:eastAsia="標楷體" w:hAnsi="標楷體" w:cs="Times New Roman" w:hint="eastAsia"/>
          <w:szCs w:val="24"/>
        </w:rPr>
        <w:t>，每節時間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分鐘，每節次均需交換場地及球員席。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(2)</w:t>
      </w:r>
      <w:r w:rsidRPr="00201730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第1節先發球員背號為1-5號，第2節先發球員背號為6-10號，第3節先發球員背號為11-15號，替補球員至少5人至多15人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，背號16-30號，各節次先發球員不得參加其他節次比賽。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2.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三、四年級組：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(1)</w:t>
      </w:r>
      <w:r w:rsidRPr="00201730">
        <w:rPr>
          <w:rFonts w:ascii="標楷體" w:eastAsia="標楷體" w:hAnsi="標楷體" w:cs="Times New Roman" w:hint="eastAsia"/>
          <w:b/>
          <w:bCs/>
          <w:szCs w:val="24"/>
          <w:u w:val="single"/>
        </w:rPr>
        <w:t>比賽分2節</w:t>
      </w:r>
      <w:r w:rsidRPr="00201730">
        <w:rPr>
          <w:rFonts w:ascii="標楷體" w:eastAsia="標楷體" w:hAnsi="標楷體" w:cs="Times New Roman" w:hint="eastAsia"/>
          <w:szCs w:val="24"/>
        </w:rPr>
        <w:t>，每節時間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分鐘，每節次均需交換場地及球員席。</w:t>
      </w:r>
    </w:p>
    <w:p w:rsidR="00201730" w:rsidRPr="00201730" w:rsidRDefault="00201730" w:rsidP="00201730">
      <w:pPr>
        <w:ind w:leftChars="538" w:left="1531" w:hangingChars="100" w:hanging="24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(2)</w:t>
      </w:r>
      <w:r w:rsidRPr="00201730">
        <w:rPr>
          <w:rFonts w:ascii="標楷體" w:eastAsia="標楷體" w:hAnsi="標楷體" w:cs="Times New Roman" w:hint="eastAsia"/>
          <w:color w:val="FF0000"/>
          <w:szCs w:val="24"/>
          <w:highlight w:val="yellow"/>
        </w:rPr>
        <w:t>第1節先發球員背號為1-5號，第2節先發球員背號為6-10號，替補球員至少5人至多15人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，背號1</w:t>
      </w:r>
      <w:r w:rsidRPr="00201730">
        <w:rPr>
          <w:rFonts w:ascii="標楷體" w:eastAsia="標楷體" w:hAnsi="標楷體" w:cs="Times New Roman"/>
          <w:color w:val="000000"/>
          <w:szCs w:val="24"/>
          <w:highlight w:val="yellow"/>
        </w:rPr>
        <w:t>1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-</w:t>
      </w:r>
      <w:r w:rsidRPr="00201730">
        <w:rPr>
          <w:rFonts w:ascii="標楷體" w:eastAsia="標楷體" w:hAnsi="標楷體" w:cs="Times New Roman"/>
          <w:color w:val="000000"/>
          <w:szCs w:val="24"/>
          <w:highlight w:val="yellow"/>
        </w:rPr>
        <w:t>25</w:t>
      </w:r>
      <w:r w:rsidRPr="00201730">
        <w:rPr>
          <w:rFonts w:ascii="標楷體" w:eastAsia="標楷體" w:hAnsi="標楷體" w:cs="Times New Roman" w:hint="eastAsia"/>
          <w:color w:val="000000"/>
          <w:szCs w:val="24"/>
          <w:highlight w:val="yellow"/>
        </w:rPr>
        <w:t>號，各節次先發球員不得參加其他節次比賽。</w:t>
      </w:r>
      <w:r w:rsidRPr="00201730">
        <w:rPr>
          <w:rFonts w:ascii="標楷體" w:eastAsia="標楷體" w:hAnsi="標楷體" w:cs="Times New Roman" w:hint="eastAsia"/>
          <w:szCs w:val="24"/>
        </w:rPr>
        <w:t xml:space="preserve">                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200" w:firstLine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二</w:t>
      </w:r>
      <w:r w:rsidRPr="00201730">
        <w:rPr>
          <w:rFonts w:ascii="標楷體" w:eastAsia="標楷體" w:hAnsi="標楷體" w:cs="Times New Roman"/>
          <w:szCs w:val="24"/>
        </w:rPr>
        <w:t xml:space="preserve">) </w:t>
      </w:r>
      <w:r w:rsidRPr="00201730">
        <w:rPr>
          <w:rFonts w:ascii="標楷體" w:eastAsia="標楷體" w:hAnsi="標楷體" w:cs="Times New Roman" w:hint="eastAsia"/>
          <w:szCs w:val="24"/>
        </w:rPr>
        <w:t>上場規定：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1、第</w:t>
      </w:r>
      <w:r w:rsidRPr="00201730">
        <w:rPr>
          <w:rFonts w:ascii="標楷體" w:eastAsia="標楷體" w:hAnsi="標楷體" w:cs="Times New Roman"/>
          <w:szCs w:val="24"/>
        </w:rPr>
        <w:t>1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人，第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人，第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節先發球員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人，替補球員至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多</w:t>
      </w:r>
      <w:r w:rsidRPr="00201730">
        <w:rPr>
          <w:rFonts w:ascii="標楷體" w:eastAsia="標楷體" w:hAnsi="標楷體" w:cs="Times New Roman"/>
          <w:szCs w:val="24"/>
        </w:rPr>
        <w:t>15</w:t>
      </w:r>
      <w:r w:rsidRPr="00201730">
        <w:rPr>
          <w:rFonts w:ascii="標楷體" w:eastAsia="標楷體" w:hAnsi="標楷體" w:cs="Times New Roman" w:hint="eastAsia"/>
          <w:szCs w:val="24"/>
        </w:rPr>
        <w:t>人，各節次先發球員不得參加其他節次比賽，替換離場後不得再次進場比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賽，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替補球員以替補一次為限</w:t>
      </w:r>
      <w:r w:rsidRPr="00201730">
        <w:rPr>
          <w:rFonts w:ascii="標楷體" w:eastAsia="標楷體" w:hAnsi="標楷體" w:cs="Times New Roman" w:hint="eastAsia"/>
          <w:szCs w:val="24"/>
        </w:rPr>
        <w:t>，若球員重複上場違反規定經查屬實，判罰0：5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400" w:left="2880" w:hangingChars="800" w:hanging="19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敗陣。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2、各節次比賽球員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人中，各隊場內球員需保持至少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名女生（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男</w:t>
      </w:r>
      <w:r w:rsidRPr="00201730">
        <w:rPr>
          <w:rFonts w:ascii="標楷體" w:eastAsia="標楷體" w:hAnsi="標楷體" w:cs="Times New Roman"/>
          <w:szCs w:val="24"/>
        </w:rPr>
        <w:t>2</w:t>
      </w:r>
      <w:r w:rsidRPr="00201730">
        <w:rPr>
          <w:rFonts w:ascii="標楷體" w:eastAsia="標楷體" w:hAnsi="標楷體" w:cs="Times New Roman" w:hint="eastAsia"/>
          <w:szCs w:val="24"/>
        </w:rPr>
        <w:t>女或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女</w:t>
      </w:r>
      <w:r w:rsidRPr="00201730">
        <w:rPr>
          <w:rFonts w:ascii="標楷體" w:eastAsia="標楷體" w:hAnsi="標楷體" w:cs="Times New Roman"/>
          <w:szCs w:val="24"/>
        </w:rPr>
        <w:t>2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男）。</w:t>
      </w:r>
    </w:p>
    <w:p w:rsidR="00201730" w:rsidRPr="00201730" w:rsidRDefault="00201730" w:rsidP="00201730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3、先發球員</w:t>
      </w:r>
      <w:r w:rsidRPr="00201730">
        <w:rPr>
          <w:rFonts w:ascii="標楷體" w:eastAsia="標楷體" w:hAnsi="標楷體" w:cs="Times New Roman" w:hint="eastAsia"/>
          <w:color w:val="FF0000"/>
          <w:szCs w:val="24"/>
          <w:u w:val="single"/>
        </w:rPr>
        <w:t>至少應上場</w:t>
      </w:r>
      <w:r w:rsidRPr="00201730">
        <w:rPr>
          <w:rFonts w:ascii="標楷體" w:eastAsia="標楷體" w:hAnsi="標楷體" w:cs="Times New Roman"/>
          <w:color w:val="FF0000"/>
          <w:szCs w:val="24"/>
          <w:u w:val="single"/>
        </w:rPr>
        <w:t>5</w:t>
      </w:r>
      <w:r w:rsidRPr="00201730">
        <w:rPr>
          <w:rFonts w:ascii="標楷體" w:eastAsia="標楷體" w:hAnsi="標楷體" w:cs="Times New Roman" w:hint="eastAsia"/>
          <w:color w:val="FF0000"/>
          <w:szCs w:val="24"/>
          <w:u w:val="single"/>
        </w:rPr>
        <w:t>分鐘</w:t>
      </w:r>
      <w:r w:rsidRPr="00201730">
        <w:rPr>
          <w:rFonts w:ascii="標楷體" w:eastAsia="標楷體" w:hAnsi="標楷體" w:cs="Times New Roman" w:hint="eastAsia"/>
          <w:szCs w:val="24"/>
        </w:rPr>
        <w:t>，除特殊原因（例如受傷或其他事由）經裁判同意始</w:t>
      </w:r>
    </w:p>
    <w:p w:rsidR="00201730" w:rsidRPr="00201730" w:rsidRDefault="00201730" w:rsidP="00201730">
      <w:pPr>
        <w:ind w:firstLineChars="400" w:firstLine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可換人。</w:t>
      </w:r>
      <w:r w:rsidRPr="00201730">
        <w:rPr>
          <w:rFonts w:ascii="標楷體" w:eastAsia="標楷體" w:hAnsi="標楷體" w:cs="Times New Roman"/>
          <w:szCs w:val="24"/>
        </w:rPr>
        <w:t xml:space="preserve">     </w:t>
      </w:r>
    </w:p>
    <w:p w:rsidR="00201730" w:rsidRPr="00201730" w:rsidRDefault="00201730" w:rsidP="00201730">
      <w:pPr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八、參加單位：</w:t>
      </w:r>
    </w:p>
    <w:p w:rsidR="00201730" w:rsidRPr="00201730" w:rsidRDefault="00201730" w:rsidP="00201730">
      <w:pPr>
        <w:ind w:leftChars="365" w:left="1356" w:hangingChars="200" w:hanging="48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(一)各學校各組可報名1隊參加桃園市複(決)賽。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365" w:left="876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(二)組隊方式：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90" w:left="1699" w:hangingChars="118" w:hanging="283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1.原則以【班】為單位，不得跨班參加，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惟若班級男生或女生未達8人，則可跨班組隊。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63" w:left="1591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2.跨班組隊須以同年級為優先，若同年級只有一班，可跨年級組隊，但只能參加該隊中最高年級學生之組別。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65" w:left="1596" w:hangingChars="100" w:hanging="240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3.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跨班組隊以最少班數為主，若跨兩班男、女生即各超過8人則不得跨三班組隊，以此類推。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515" w:left="1236" w:firstLineChars="50" w:firstLine="120"/>
        <w:rPr>
          <w:rFonts w:ascii="標楷體" w:eastAsia="標楷體" w:hAnsi="標楷體" w:cs="Times New Roman"/>
          <w:color w:val="FF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4.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全校學生總數不足20人者，得以【校】為單位，跨校組隊。</w:t>
      </w:r>
    </w:p>
    <w:p w:rsidR="00201730" w:rsidRPr="00201730" w:rsidRDefault="00201730" w:rsidP="00201730">
      <w:pPr>
        <w:adjustRightInd w:val="0"/>
        <w:snapToGrid w:val="0"/>
        <w:spacing w:line="360" w:lineRule="atLeast"/>
        <w:ind w:leftChars="347" w:left="1073" w:hangingChars="100" w:hanging="2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（三）以班級組隊，每參賽班級報名至多30人，</w:t>
      </w:r>
      <w:r w:rsidRPr="00201730">
        <w:rPr>
          <w:rFonts w:ascii="標楷體" w:eastAsia="標楷體" w:hAnsi="標楷體" w:cs="Times New Roman" w:hint="eastAsia"/>
          <w:color w:val="FF0000"/>
          <w:szCs w:val="24"/>
        </w:rPr>
        <w:t>下場比賽人數20-30人。</w:t>
      </w:r>
    </w:p>
    <w:p w:rsidR="00201730" w:rsidRPr="00E3199D" w:rsidRDefault="00201730" w:rsidP="00E3199D">
      <w:pPr>
        <w:adjustRightInd w:val="0"/>
        <w:snapToGrid w:val="0"/>
        <w:spacing w:line="320" w:lineRule="atLeast"/>
        <w:ind w:leftChars="350" w:left="1560" w:rightChars="-22" w:right="-53" w:hangingChars="300" w:hanging="720"/>
        <w:rPr>
          <w:rFonts w:ascii="標楷體" w:eastAsia="標楷體" w:hAnsi="標楷體" w:cs="Times New Roman"/>
          <w:color w:val="1302EE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（四）</w:t>
      </w:r>
      <w:r w:rsidRPr="00201730">
        <w:rPr>
          <w:rFonts w:ascii="標楷體" w:eastAsia="標楷體" w:hAnsi="標楷體" w:cs="Times New Roman" w:hint="eastAsia"/>
          <w:bCs/>
          <w:color w:val="000000"/>
          <w:szCs w:val="24"/>
        </w:rPr>
        <w:t>禁止參賽之學生包括：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本項競賽以推廣普及化為核心，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各學校「體育班」學生（任何專長），及中華民國足球協會主辦之</w:t>
      </w:r>
      <w:r w:rsidR="00E3199D">
        <w:rPr>
          <w:rFonts w:ascii="標楷體" w:eastAsia="標楷體" w:hAnsi="標楷體" w:cs="Times New Roman"/>
          <w:color w:val="1302EE"/>
          <w:szCs w:val="24"/>
        </w:rPr>
        <w:t>107</w:t>
      </w:r>
      <w:r w:rsidR="00E3199D">
        <w:rPr>
          <w:rFonts w:ascii="標楷體" w:eastAsia="標楷體" w:hAnsi="標楷體" w:cs="Times New Roman" w:hint="eastAsia"/>
          <w:color w:val="1302EE"/>
          <w:szCs w:val="24"/>
        </w:rPr>
        <w:t>、108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年度體育署盃、學童盃錦標賽、秋季TYL及</w:t>
      </w:r>
      <w:r w:rsidR="00E3199D">
        <w:rPr>
          <w:rFonts w:ascii="標楷體" w:eastAsia="標楷體" w:hAnsi="標楷體" w:cs="Times New Roman"/>
          <w:color w:val="1302EE"/>
          <w:szCs w:val="24"/>
        </w:rPr>
        <w:t>107</w:t>
      </w:r>
      <w:r w:rsidR="00E3199D">
        <w:rPr>
          <w:rFonts w:ascii="標楷體" w:eastAsia="標楷體" w:hAnsi="標楷體" w:cs="Times New Roman" w:hint="eastAsia"/>
          <w:color w:val="1302EE"/>
          <w:szCs w:val="24"/>
        </w:rPr>
        <w:t>、108</w:t>
      </w:r>
      <w:r w:rsidRPr="00201730">
        <w:rPr>
          <w:rFonts w:ascii="標楷體" w:eastAsia="標楷體" w:hAnsi="標楷體" w:cs="Times New Roman" w:hint="eastAsia"/>
          <w:color w:val="1302EE"/>
          <w:szCs w:val="24"/>
        </w:rPr>
        <w:t>年度春季TYL、少年盃錦標賽，登錄於秩序冊之參賽學生禁止報名（相關名單由中華民國足球協會提供）。</w:t>
      </w:r>
    </w:p>
    <w:p w:rsidR="00201730" w:rsidRPr="00201730" w:rsidRDefault="00201730" w:rsidP="00201730">
      <w:pPr>
        <w:adjustRightInd w:val="0"/>
        <w:snapToGrid w:val="0"/>
        <w:spacing w:line="320" w:lineRule="atLeast"/>
        <w:ind w:leftChars="350" w:left="1560" w:rightChars="-22" w:right="-53" w:hangingChars="300" w:hanging="720"/>
        <w:rPr>
          <w:rFonts w:ascii="Times New Roman" w:eastAsia="標楷體" w:hAnsi="Times New Roman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>（五）</w:t>
      </w:r>
      <w:r w:rsidRPr="00201730">
        <w:rPr>
          <w:rFonts w:ascii="Times New Roman" w:eastAsia="標楷體" w:hAnsi="Times New Roman" w:cs="Times New Roman" w:hint="eastAsia"/>
          <w:szCs w:val="24"/>
        </w:rPr>
        <w:t>參加比賽時，應攜帶相關證件備查</w:t>
      </w:r>
      <w:r w:rsidRPr="00201730">
        <w:rPr>
          <w:rFonts w:ascii="Times New Roman" w:eastAsia="標楷體" w:hAnsi="Times New Roman" w:cs="Times New Roman" w:hint="eastAsia"/>
          <w:szCs w:val="24"/>
        </w:rPr>
        <w:t>(</w:t>
      </w:r>
      <w:r w:rsidRPr="00201730">
        <w:rPr>
          <w:rFonts w:ascii="Times New Roman" w:eastAsia="標楷體" w:hAnsi="Times New Roman" w:cs="Times New Roman" w:hint="eastAsia"/>
          <w:szCs w:val="24"/>
        </w:rPr>
        <w:t>學生在學證明及健保卡</w:t>
      </w:r>
      <w:r w:rsidRPr="00201730">
        <w:rPr>
          <w:rFonts w:ascii="Times New Roman" w:eastAsia="標楷體" w:hAnsi="Times New Roman" w:cs="Times New Roman" w:hint="eastAsia"/>
          <w:szCs w:val="24"/>
        </w:rPr>
        <w:t>)</w:t>
      </w:r>
      <w:r w:rsidRPr="00201730">
        <w:rPr>
          <w:rFonts w:ascii="Times New Roman" w:eastAsia="標楷體" w:hAnsi="Times New Roman" w:cs="Times New Roman" w:hint="eastAsia"/>
          <w:szCs w:val="24"/>
        </w:rPr>
        <w:t>。</w:t>
      </w:r>
    </w:p>
    <w:p w:rsidR="00201730" w:rsidRPr="00201730" w:rsidRDefault="00201730" w:rsidP="00201730">
      <w:pPr>
        <w:spacing w:after="120" w:line="380" w:lineRule="exact"/>
        <w:ind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九、報名方式：</w:t>
      </w:r>
    </w:p>
    <w:p w:rsidR="00993BD1" w:rsidRDefault="00201730" w:rsidP="00993BD1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（一）報名時間：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自</w:t>
      </w:r>
      <w:r w:rsidR="00E3199D">
        <w:rPr>
          <w:rFonts w:ascii="標楷體" w:eastAsia="標楷體" w:hAnsi="標楷體" w:cs="Times New Roman"/>
          <w:b/>
          <w:color w:val="FF0000"/>
          <w:szCs w:val="24"/>
        </w:rPr>
        <w:t>108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年3月</w:t>
      </w:r>
      <w:r w:rsidR="00993BD1">
        <w:rPr>
          <w:rFonts w:ascii="標楷體" w:eastAsia="標楷體" w:hAnsi="標楷體" w:cs="Times New Roman"/>
          <w:b/>
          <w:color w:val="FF0000"/>
          <w:szCs w:val="24"/>
        </w:rPr>
        <w:t>1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日（週</w:t>
      </w:r>
      <w:r w:rsidR="00E3199D">
        <w:rPr>
          <w:rFonts w:ascii="標楷體" w:eastAsia="標楷體" w:hAnsi="標楷體" w:cs="Times New Roman" w:hint="eastAsia"/>
          <w:b/>
          <w:color w:val="FF0000"/>
          <w:szCs w:val="24"/>
        </w:rPr>
        <w:t>五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）起至</w:t>
      </w:r>
      <w:r w:rsidR="00993BD1">
        <w:rPr>
          <w:rFonts w:ascii="標楷體" w:eastAsia="標楷體" w:hAnsi="標楷體" w:cs="Times New Roman"/>
          <w:b/>
          <w:color w:val="FF0000"/>
          <w:szCs w:val="24"/>
        </w:rPr>
        <w:t>10</w:t>
      </w:r>
      <w:r w:rsidR="00E24FB4">
        <w:rPr>
          <w:rFonts w:ascii="標楷體" w:eastAsia="標楷體" w:hAnsi="標楷體" w:cs="Times New Roman"/>
          <w:b/>
          <w:color w:val="FF0000"/>
          <w:szCs w:val="24"/>
        </w:rPr>
        <w:t>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年</w:t>
      </w:r>
      <w:r w:rsidR="00FB543A">
        <w:rPr>
          <w:rFonts w:ascii="標楷體" w:eastAsia="標楷體" w:hAnsi="標楷體" w:cs="Times New Roman"/>
          <w:b/>
          <w:color w:val="FF0000"/>
          <w:szCs w:val="24"/>
        </w:rPr>
        <w:t>4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月</w:t>
      </w:r>
      <w:r w:rsidR="00FB543A">
        <w:rPr>
          <w:rFonts w:ascii="標楷體" w:eastAsia="標楷體" w:hAnsi="標楷體" w:cs="Times New Roman"/>
          <w:b/>
          <w:color w:val="FF0000"/>
          <w:szCs w:val="24"/>
        </w:rPr>
        <w:t>8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日（週</w:t>
      </w:r>
      <w:r w:rsidR="00FB543A">
        <w:rPr>
          <w:rFonts w:ascii="標楷體" w:eastAsia="標楷體" w:hAnsi="標楷體" w:cs="Times New Roman" w:hint="eastAsia"/>
          <w:b/>
          <w:color w:val="FF0000"/>
          <w:szCs w:val="24"/>
        </w:rPr>
        <w:t>一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）</w:t>
      </w:r>
      <w:r w:rsidRPr="00201730">
        <w:rPr>
          <w:rFonts w:ascii="標楷體" w:eastAsia="標楷體" w:hAnsi="標楷體" w:cs="Times New Roman"/>
          <w:b/>
          <w:color w:val="FF0000"/>
          <w:szCs w:val="24"/>
        </w:rPr>
        <w:t>17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</w:rPr>
        <w:t>：30止</w:t>
      </w:r>
      <w:r w:rsidRPr="00201730">
        <w:rPr>
          <w:rFonts w:ascii="標楷體" w:eastAsia="標楷體" w:hAnsi="標楷體" w:cs="Times New Roman" w:hint="eastAsia"/>
          <w:szCs w:val="24"/>
        </w:rPr>
        <w:t>，</w:t>
      </w:r>
      <w:r w:rsidR="00993BD1">
        <w:rPr>
          <w:rFonts w:ascii="標楷體" w:eastAsia="標楷體" w:hAnsi="標楷體" w:cs="Times New Roman" w:hint="eastAsia"/>
          <w:szCs w:val="24"/>
        </w:rPr>
        <w:t>請上</w:t>
      </w:r>
      <w:r w:rsidR="00993BD1" w:rsidRPr="00993BD1">
        <w:rPr>
          <w:rFonts w:ascii="標楷體" w:eastAsia="標楷體" w:hAnsi="標楷體" w:cs="Times New Roman" w:hint="eastAsia"/>
          <w:szCs w:val="24"/>
        </w:rPr>
        <w:t>桃</w:t>
      </w:r>
    </w:p>
    <w:p w:rsidR="00993BD1" w:rsidRPr="00993BD1" w:rsidRDefault="00993BD1" w:rsidP="00993BD1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 </w:t>
      </w:r>
      <w:r w:rsidRPr="00993BD1">
        <w:rPr>
          <w:rFonts w:ascii="標楷體" w:eastAsia="標楷體" w:hAnsi="標楷體" w:cs="Times New Roman" w:hint="eastAsia"/>
          <w:szCs w:val="24"/>
        </w:rPr>
        <w:t>園市體育會足球委員會官網最新消息填報報名資料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201730" w:rsidRPr="00201730" w:rsidRDefault="00993BD1" w:rsidP="00CE0680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993BD1">
        <w:rPr>
          <w:rFonts w:ascii="標楷體" w:eastAsia="標楷體" w:hAnsi="標楷體" w:cs="Times New Roman" w:hint="eastAsia"/>
          <w:szCs w:val="24"/>
        </w:rPr>
        <w:t xml:space="preserve">      官網：</w:t>
      </w:r>
      <w:hyperlink r:id="rId8" w:history="1">
        <w:r w:rsidR="00CE0680" w:rsidRPr="00795B0C">
          <w:rPr>
            <w:rStyle w:val="a3"/>
            <w:rFonts w:ascii="標楷體" w:eastAsia="標楷體" w:hAnsi="標楷體" w:cs="Times New Roman" w:hint="eastAsia"/>
            <w:szCs w:val="24"/>
          </w:rPr>
          <w:t>https://taosoccer.weebly.com/</w:t>
        </w:r>
      </w:hyperlink>
      <w:r w:rsidR="00CE0680">
        <w:rPr>
          <w:rFonts w:ascii="標楷體" w:eastAsia="標楷體" w:hAnsi="標楷體" w:cs="Times New Roman" w:hint="eastAsia"/>
          <w:szCs w:val="24"/>
        </w:rPr>
        <w:t>，</w:t>
      </w:r>
      <w:r w:rsidR="00201730" w:rsidRPr="00201730">
        <w:rPr>
          <w:rFonts w:ascii="標楷體" w:eastAsia="標楷體" w:hAnsi="標楷體" w:cs="新細明體"/>
          <w:b/>
          <w:kern w:val="0"/>
          <w:szCs w:val="24"/>
          <w:u w:val="single"/>
        </w:rPr>
        <w:t>報名後請電話確認</w:t>
      </w:r>
      <w:r w:rsidR="00201730" w:rsidRPr="00201730">
        <w:rPr>
          <w:rFonts w:ascii="標楷體" w:eastAsia="標楷體" w:hAnsi="標楷體" w:cs="新細明體"/>
          <w:b/>
          <w:kern w:val="0"/>
          <w:szCs w:val="24"/>
        </w:rPr>
        <w:t>。</w:t>
      </w:r>
    </w:p>
    <w:p w:rsidR="00201730" w:rsidRPr="00201730" w:rsidRDefault="00201730" w:rsidP="00201730">
      <w:pPr>
        <w:spacing w:line="380" w:lineRule="exact"/>
        <w:ind w:left="48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（二）聯絡人：鄭家興校長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【0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3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】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3862834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分機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1</w:t>
      </w:r>
      <w:r w:rsidRPr="00201730">
        <w:rPr>
          <w:rFonts w:ascii="標楷體" w:eastAsia="標楷體" w:hAnsi="標楷體" w:cs="新細明體"/>
          <w:b/>
          <w:kern w:val="0"/>
          <w:szCs w:val="24"/>
        </w:rPr>
        <w:t>10</w:t>
      </w:r>
      <w:r w:rsidRPr="00201730">
        <w:rPr>
          <w:rFonts w:ascii="標楷體" w:eastAsia="標楷體" w:hAnsi="標楷體" w:cs="新細明體" w:hint="eastAsia"/>
          <w:b/>
          <w:kern w:val="0"/>
          <w:szCs w:val="24"/>
        </w:rPr>
        <w:t>，0989164508</w:t>
      </w:r>
      <w:r w:rsidR="000C75B4">
        <w:rPr>
          <w:rFonts w:ascii="標楷體" w:eastAsia="標楷體" w:hAnsi="標楷體" w:cs="新細明體" w:hint="eastAsia"/>
          <w:b/>
          <w:kern w:val="0"/>
          <w:szCs w:val="24"/>
        </w:rPr>
        <w:t>，卓亦彬秘書，</w:t>
      </w:r>
      <w:r w:rsidR="000C75B4" w:rsidRPr="000C75B4">
        <w:rPr>
          <w:rFonts w:ascii="標楷體" w:eastAsia="標楷體" w:hAnsi="標楷體" w:cs="新細明體"/>
          <w:b/>
          <w:kern w:val="0"/>
          <w:szCs w:val="24"/>
        </w:rPr>
        <w:t>0978017484</w:t>
      </w:r>
    </w:p>
    <w:p w:rsidR="00201730" w:rsidRPr="00201730" w:rsidRDefault="00201730" w:rsidP="00201730">
      <w:pPr>
        <w:spacing w:line="380" w:lineRule="exact"/>
        <w:ind w:leftChars="200" w:left="3000" w:hangingChars="1050" w:hanging="25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（三）領隊暨抽籤會議：</w:t>
      </w:r>
      <w:r w:rsidRPr="00201730">
        <w:rPr>
          <w:rFonts w:ascii="標楷體" w:eastAsia="標楷體" w:hAnsi="標楷體" w:cs="Times New Roman"/>
          <w:szCs w:val="24"/>
        </w:rPr>
        <w:t>10</w:t>
      </w:r>
      <w:r w:rsidR="008446CA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年4月</w:t>
      </w:r>
      <w:r w:rsidR="00FB543A">
        <w:rPr>
          <w:rFonts w:ascii="標楷體" w:eastAsia="標楷體" w:hAnsi="標楷體" w:cs="Times New Roman"/>
          <w:szCs w:val="24"/>
        </w:rPr>
        <w:t>10</w:t>
      </w:r>
      <w:r w:rsidRPr="00201730">
        <w:rPr>
          <w:rFonts w:ascii="標楷體" w:eastAsia="標楷體" w:hAnsi="標楷體" w:cs="Times New Roman" w:hint="eastAsia"/>
          <w:szCs w:val="24"/>
        </w:rPr>
        <w:t>日（週</w:t>
      </w:r>
      <w:r w:rsidR="00E3199D">
        <w:rPr>
          <w:rFonts w:ascii="標楷體" w:eastAsia="標楷體" w:hAnsi="標楷體" w:cs="Times New Roman" w:hint="eastAsia"/>
          <w:szCs w:val="24"/>
        </w:rPr>
        <w:t>三</w:t>
      </w:r>
      <w:r w:rsidRPr="00201730">
        <w:rPr>
          <w:rFonts w:ascii="標楷體" w:eastAsia="標楷體" w:hAnsi="標楷體" w:cs="Times New Roman" w:hint="eastAsia"/>
          <w:szCs w:val="24"/>
        </w:rPr>
        <w:t>）</w:t>
      </w:r>
      <w:r w:rsidRPr="00201730">
        <w:rPr>
          <w:rFonts w:ascii="標楷體" w:eastAsia="標楷體" w:hAnsi="標楷體" w:cs="Times New Roman"/>
          <w:szCs w:val="24"/>
        </w:rPr>
        <w:t>14</w:t>
      </w:r>
      <w:r w:rsidRPr="00201730">
        <w:rPr>
          <w:rFonts w:ascii="標楷體" w:eastAsia="標楷體" w:hAnsi="標楷體" w:cs="Times New Roman" w:hint="eastAsia"/>
          <w:szCs w:val="24"/>
        </w:rPr>
        <w:t>：</w:t>
      </w:r>
      <w:r w:rsidRPr="00201730">
        <w:rPr>
          <w:rFonts w:ascii="標楷體" w:eastAsia="標楷體" w:hAnsi="標楷體" w:cs="Times New Roman"/>
          <w:szCs w:val="24"/>
        </w:rPr>
        <w:t>00</w:t>
      </w:r>
      <w:r w:rsidRPr="00201730">
        <w:rPr>
          <w:rFonts w:ascii="標楷體" w:eastAsia="標楷體" w:hAnsi="標楷體" w:cs="Times New Roman" w:hint="eastAsia"/>
          <w:szCs w:val="24"/>
        </w:rPr>
        <w:t>假大園區潮音</w:t>
      </w:r>
      <w:r w:rsidRPr="00201730">
        <w:rPr>
          <w:rFonts w:ascii="標楷體" w:eastAsia="標楷體" w:hAnsi="標楷體" w:cs="新細明體" w:hint="eastAsia"/>
          <w:bCs/>
          <w:kern w:val="0"/>
          <w:szCs w:val="24"/>
          <w:u w:val="single"/>
        </w:rPr>
        <w:t>國小校長室，請各參賽隊伍務必派員參加。</w:t>
      </w:r>
      <w:r w:rsidRPr="00201730">
        <w:rPr>
          <w:rFonts w:ascii="標楷體" w:eastAsia="標楷體" w:hAnsi="標楷體" w:cs="Times New Roman" w:hint="eastAsia"/>
          <w:szCs w:val="24"/>
        </w:rPr>
        <w:t>會議內容為『規則說明、賽程研討及抽籤』。</w:t>
      </w:r>
    </w:p>
    <w:p w:rsidR="00201730" w:rsidRPr="00201730" w:rsidRDefault="00201730" w:rsidP="00201730">
      <w:pPr>
        <w:spacing w:line="380" w:lineRule="exact"/>
        <w:ind w:left="96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未派代表出席單位由承辦單位代為抽籤，會議決定之事項，日</w:t>
      </w:r>
    </w:p>
    <w:p w:rsidR="00201730" w:rsidRPr="00201730" w:rsidRDefault="00201730" w:rsidP="00201730">
      <w:pPr>
        <w:spacing w:line="380" w:lineRule="exact"/>
        <w:ind w:left="960" w:rightChars="51" w:right="122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後不得異議。</w:t>
      </w:r>
    </w:p>
    <w:p w:rsidR="00201730" w:rsidRPr="00201730" w:rsidRDefault="00201730" w:rsidP="00201730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（四）比賽制度：採分組循環預賽，擇優進入淘汰決賽（賽制依報名隊伍數，由承辦單</w:t>
      </w:r>
    </w:p>
    <w:p w:rsidR="00201730" w:rsidRPr="00201730" w:rsidRDefault="00201730" w:rsidP="00201730">
      <w:pPr>
        <w:spacing w:line="380" w:lineRule="exact"/>
        <w:ind w:left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    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位調整，並於領隊暨抽籤會議決定）。</w:t>
      </w:r>
    </w:p>
    <w:p w:rsidR="00FB543A" w:rsidRDefault="00201730" w:rsidP="003974FD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（五）賽程公告</w:t>
      </w:r>
      <w:r w:rsidRPr="00201730">
        <w:rPr>
          <w:rFonts w:ascii="標楷體" w:eastAsia="標楷體" w:hAnsi="標楷體" w:cs="Times New Roman"/>
          <w:szCs w:val="24"/>
        </w:rPr>
        <w:t>: 10</w:t>
      </w:r>
      <w:r w:rsidR="00E3199D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年</w:t>
      </w:r>
      <w:r w:rsidRPr="00201730">
        <w:rPr>
          <w:rFonts w:ascii="標楷體" w:eastAsia="標楷體" w:hAnsi="標楷體" w:cs="Times New Roman"/>
          <w:szCs w:val="24"/>
        </w:rPr>
        <w:t>4</w:t>
      </w:r>
      <w:r w:rsidRPr="00201730">
        <w:rPr>
          <w:rFonts w:ascii="標楷體" w:eastAsia="標楷體" w:hAnsi="標楷體" w:cs="Times New Roman" w:hint="eastAsia"/>
          <w:szCs w:val="24"/>
        </w:rPr>
        <w:t>月</w:t>
      </w:r>
      <w:r w:rsidR="00FB543A">
        <w:rPr>
          <w:rFonts w:ascii="標楷體" w:eastAsia="標楷體" w:hAnsi="標楷體" w:cs="Times New Roman"/>
          <w:szCs w:val="24"/>
        </w:rPr>
        <w:t>11</w:t>
      </w:r>
      <w:r w:rsidRPr="00201730">
        <w:rPr>
          <w:rFonts w:ascii="標楷體" w:eastAsia="標楷體" w:hAnsi="標楷體" w:cs="Times New Roman" w:hint="eastAsia"/>
          <w:szCs w:val="24"/>
        </w:rPr>
        <w:t>日（週</w:t>
      </w:r>
      <w:r w:rsidR="00FB543A">
        <w:rPr>
          <w:rFonts w:ascii="標楷體" w:eastAsia="標楷體" w:hAnsi="標楷體" w:cs="Times New Roman" w:hint="eastAsia"/>
          <w:szCs w:val="24"/>
        </w:rPr>
        <w:t>四</w:t>
      </w:r>
      <w:r w:rsidRPr="00201730">
        <w:rPr>
          <w:rFonts w:ascii="標楷體" w:eastAsia="標楷體" w:hAnsi="標楷體" w:cs="Times New Roman" w:hint="eastAsia"/>
          <w:szCs w:val="24"/>
        </w:rPr>
        <w:t>）下班前公告於潮音國小網頁</w:t>
      </w:r>
      <w:r w:rsidR="003974FD">
        <w:rPr>
          <w:rFonts w:ascii="標楷體" w:eastAsia="標楷體" w:hAnsi="標楷體" w:cs="Times New Roman" w:hint="eastAsia"/>
          <w:szCs w:val="24"/>
        </w:rPr>
        <w:t>及</w:t>
      </w:r>
      <w:r w:rsidR="003974FD" w:rsidRPr="003974FD">
        <w:rPr>
          <w:rFonts w:ascii="標楷體" w:eastAsia="標楷體" w:hAnsi="標楷體" w:cs="Times New Roman" w:hint="eastAsia"/>
          <w:szCs w:val="24"/>
        </w:rPr>
        <w:t>桃園市體育會足球委員</w:t>
      </w:r>
      <w:r w:rsidR="00FB543A">
        <w:rPr>
          <w:rFonts w:ascii="標楷體" w:eastAsia="標楷體" w:hAnsi="標楷體" w:cs="Times New Roman" w:hint="eastAsia"/>
          <w:szCs w:val="24"/>
        </w:rPr>
        <w:t xml:space="preserve"> </w:t>
      </w:r>
    </w:p>
    <w:p w:rsidR="00201730" w:rsidRPr="00201730" w:rsidRDefault="00FB543A" w:rsidP="003974FD">
      <w:pPr>
        <w:spacing w:line="380" w:lineRule="exact"/>
        <w:ind w:left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t xml:space="preserve">                </w:t>
      </w:r>
      <w:r w:rsidR="003974FD" w:rsidRPr="003974FD">
        <w:rPr>
          <w:rFonts w:ascii="標楷體" w:eastAsia="標楷體" w:hAnsi="標楷體" w:cs="Times New Roman" w:hint="eastAsia"/>
          <w:szCs w:val="24"/>
        </w:rPr>
        <w:t>會官網</w:t>
      </w:r>
      <w:r w:rsidR="00201730" w:rsidRPr="00201730">
        <w:rPr>
          <w:rFonts w:ascii="標楷體" w:eastAsia="標楷體" w:hAnsi="標楷體" w:cs="Times New Roman" w:hint="eastAsia"/>
          <w:szCs w:val="24"/>
        </w:rPr>
        <w:t>下載。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十、比賽規則：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  </w:t>
      </w:r>
      <w:r w:rsidRPr="00201730">
        <w:rPr>
          <w:rFonts w:ascii="標楷體" w:eastAsia="標楷體" w:hAnsi="標楷體" w:cs="Times New Roman" w:hint="eastAsia"/>
          <w:szCs w:val="24"/>
        </w:rPr>
        <w:t>（一）依據中華民國足球協會公告之</w:t>
      </w:r>
      <w:r w:rsidRPr="00201730">
        <w:rPr>
          <w:rFonts w:ascii="標楷體" w:eastAsia="標楷體" w:hAnsi="標楷體" w:cs="Times New Roman"/>
          <w:szCs w:val="24"/>
        </w:rPr>
        <w:t>10</w:t>
      </w:r>
      <w:r w:rsidR="00E3199D">
        <w:rPr>
          <w:rFonts w:ascii="標楷體" w:eastAsia="標楷體" w:hAnsi="標楷體" w:cs="Times New Roman"/>
          <w:szCs w:val="24"/>
        </w:rPr>
        <w:t>7</w:t>
      </w:r>
      <w:r w:rsidRPr="00201730">
        <w:rPr>
          <w:rFonts w:ascii="標楷體" w:eastAsia="標楷體" w:hAnsi="標楷體" w:cs="Times New Roman" w:hint="eastAsia"/>
          <w:szCs w:val="24"/>
        </w:rPr>
        <w:t>學年度國民小學樂樂足球規則</w:t>
      </w:r>
      <w:r w:rsidRPr="00201730">
        <w:rPr>
          <w:rFonts w:ascii="Times New Roman" w:eastAsia="標楷體" w:hAnsi="Times New Roman" w:cs="Times New Roman"/>
          <w:szCs w:val="24"/>
        </w:rPr>
        <w:t>(</w:t>
      </w:r>
      <w:r w:rsidRPr="00201730">
        <w:rPr>
          <w:rFonts w:ascii="Times New Roman" w:eastAsia="標楷體" w:hAnsi="Times New Roman" w:cs="Times New Roman" w:hint="eastAsia"/>
          <w:szCs w:val="24"/>
        </w:rPr>
        <w:t>如附件三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，相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關參考圖例請至</w:t>
      </w:r>
      <w:hyperlink r:id="rId9" w:history="1">
        <w:r w:rsidRPr="00201730">
          <w:rPr>
            <w:rFonts w:ascii="Times New Roman" w:eastAsia="標楷體" w:hAnsi="Times New Roman" w:cs="Times New Roman"/>
            <w:color w:val="0000FF"/>
            <w:sz w:val="28"/>
            <w:szCs w:val="28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>首頁『樂樂足球專區』下載。</w:t>
      </w:r>
    </w:p>
    <w:p w:rsidR="00201730" w:rsidRPr="00201730" w:rsidRDefault="00201730" w:rsidP="00201730">
      <w:pPr>
        <w:tabs>
          <w:tab w:val="left" w:pos="8640"/>
        </w:tabs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（二）依據樂樂足球規則精神執行比賽，並以球員安全維護為優先考量。</w:t>
      </w:r>
    </w:p>
    <w:p w:rsidR="00201730" w:rsidRPr="00201730" w:rsidRDefault="00201730" w:rsidP="00201730">
      <w:pPr>
        <w:tabs>
          <w:tab w:val="left" w:pos="8640"/>
        </w:tabs>
        <w:spacing w:line="380" w:lineRule="exact"/>
        <w:jc w:val="both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（三）比賽用球：</w:t>
      </w:r>
      <w:r w:rsidRPr="00201730">
        <w:rPr>
          <w:rFonts w:ascii="標楷體" w:eastAsia="標楷體" w:hAnsi="標楷體" w:cs="Times New Roman"/>
          <w:szCs w:val="24"/>
        </w:rPr>
        <w:t>CONTI</w:t>
      </w:r>
      <w:r w:rsidRPr="00201730">
        <w:rPr>
          <w:rFonts w:ascii="標楷體" w:eastAsia="標楷體" w:hAnsi="標楷體" w:cs="Times New Roman" w:hint="eastAsia"/>
          <w:szCs w:val="24"/>
        </w:rPr>
        <w:t>樂樂足球</w:t>
      </w:r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十一、比賽細則：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（一）比賽球場只准許穿平底運動鞋出賽，禁止穿顆粒之類的球鞋及橡膠釘、鋁釘、金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屬釘、活動釘球鞋；球員必需穿戴長襪、護脛（材質不限），使用之護具、頭套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及眼鏡需由裁判檢查認可，符合規則精神之安全規定。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（二）每場比賽開始前</w:t>
      </w:r>
      <w:r w:rsidRPr="00201730">
        <w:rPr>
          <w:rFonts w:ascii="標楷體" w:eastAsia="標楷體" w:hAnsi="標楷體" w:cs="Arial"/>
          <w:szCs w:val="24"/>
        </w:rPr>
        <w:t>10</w:t>
      </w:r>
      <w:r w:rsidRPr="00201730">
        <w:rPr>
          <w:rFonts w:ascii="標楷體" w:eastAsia="標楷體" w:hAnsi="標楷體" w:cs="Arial" w:hint="eastAsia"/>
          <w:szCs w:val="24"/>
        </w:rPr>
        <w:t>分鐘需提交出賽名單，每場比賽</w:t>
      </w:r>
      <w:r w:rsidRPr="00201730">
        <w:rPr>
          <w:rFonts w:ascii="標楷體" w:eastAsia="標楷體" w:hAnsi="標楷體" w:cs="Times New Roman" w:hint="eastAsia"/>
          <w:szCs w:val="24"/>
        </w:rPr>
        <w:t>分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節(五、六年級)、2節(三、四年級)，每節各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分鐘，各節之間休息</w:t>
      </w:r>
      <w:r w:rsidRPr="00201730">
        <w:rPr>
          <w:rFonts w:ascii="標楷體" w:eastAsia="標楷體" w:hAnsi="標楷體" w:cs="Times New Roman"/>
          <w:szCs w:val="24"/>
        </w:rPr>
        <w:t>3</w:t>
      </w:r>
      <w:r w:rsidRPr="00201730">
        <w:rPr>
          <w:rFonts w:ascii="標楷體" w:eastAsia="標楷體" w:hAnsi="標楷體" w:cs="Times New Roman" w:hint="eastAsia"/>
          <w:szCs w:val="24"/>
        </w:rPr>
        <w:t>分鐘</w:t>
      </w:r>
      <w:r w:rsidRPr="00201730">
        <w:rPr>
          <w:rFonts w:ascii="標楷體" w:eastAsia="標楷體" w:hAnsi="標楷體" w:cs="Arial" w:hint="eastAsia"/>
          <w:szCs w:val="24"/>
        </w:rPr>
        <w:t>，比賽以裁判計時為準，各節次需互換場地及球員席。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lastRenderedPageBreak/>
        <w:t xml:space="preserve">    （三）賽程表排名在前者，球隊休息區（球員席）位於紀錄台面向球場左側位置，『第1 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  節先開球，進攻另一半場』，</w:t>
      </w:r>
      <w:r w:rsidRPr="00201730">
        <w:rPr>
          <w:rFonts w:ascii="標楷體" w:eastAsia="標楷體" w:hAnsi="標楷體" w:cs="Times New Roman" w:hint="eastAsia"/>
          <w:szCs w:val="24"/>
        </w:rPr>
        <w:t>『第2節後者發球』，『第3節發球權由第2節結束時</w:t>
      </w:r>
    </w:p>
    <w:p w:rsidR="00201730" w:rsidRPr="00201730" w:rsidRDefault="00201730" w:rsidP="00201730">
      <w:pPr>
        <w:tabs>
          <w:tab w:val="left" w:pos="8640"/>
        </w:tabs>
        <w:spacing w:line="40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控球隊伍決定』</w:t>
      </w:r>
      <w:r w:rsidRPr="00201730">
        <w:rPr>
          <w:rFonts w:ascii="標楷體" w:eastAsia="標楷體" w:hAnsi="標楷體" w:cs="Arial" w:hint="eastAsia"/>
          <w:szCs w:val="24"/>
        </w:rPr>
        <w:t>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（四）賽程排名在前者穿著深色球衣，賽程排在後者穿著淺色球衣，裁判認為服裝顏色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無法辨識時，需更換球衣顏色或以號碼衣出賽。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（五）『球員席及技術區域』當場比賽職隊員才能進入，並遵守足球規則『技術區域條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款』之規定，尊重裁判的判決，球隊全體職員應有義務協同裁判及大會競賽人員，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共同管控該區秩序。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（六）球員資料表比賽時需查驗（球員彩色照片需清晰，併班組隊、跨學年或跨校組隊，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比賽時請提出相關證明正本附於本表后頁），未攜帶者不得出賽，如有冒名頂替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參賽者，經查屬實則應取消參賽資格，已賽成績不予計算，該球隊相關職隊員與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冒名者均處以二年停賽之處分，並函送教育主管機關議處。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（七）因故逾規定時間</w:t>
      </w:r>
      <w:r w:rsidRPr="00201730">
        <w:rPr>
          <w:rFonts w:ascii="標楷體" w:eastAsia="標楷體" w:hAnsi="標楷體" w:cs="Arial"/>
          <w:szCs w:val="24"/>
        </w:rPr>
        <w:t>10</w:t>
      </w:r>
      <w:r w:rsidRPr="00201730">
        <w:rPr>
          <w:rFonts w:ascii="標楷體" w:eastAsia="標楷體" w:hAnsi="標楷體" w:cs="Arial" w:hint="eastAsia"/>
          <w:szCs w:val="24"/>
        </w:rPr>
        <w:t>分鐘未出場比賽之球隊以棄權論</w:t>
      </w:r>
      <w:r w:rsidRPr="00201730">
        <w:rPr>
          <w:rFonts w:ascii="標楷體" w:eastAsia="標楷體" w:hAnsi="標楷體" w:cs="Arial"/>
          <w:szCs w:val="24"/>
        </w:rPr>
        <w:t>(</w:t>
      </w:r>
      <w:r w:rsidRPr="00201730">
        <w:rPr>
          <w:rFonts w:ascii="標楷體" w:eastAsia="標楷體" w:hAnsi="標楷體" w:cs="Arial" w:hint="eastAsia"/>
          <w:szCs w:val="24"/>
        </w:rPr>
        <w:t>已賽成績不予計算</w:t>
      </w:r>
      <w:r w:rsidRPr="00201730">
        <w:rPr>
          <w:rFonts w:ascii="標楷體" w:eastAsia="標楷體" w:hAnsi="標楷體" w:cs="Arial"/>
          <w:szCs w:val="24"/>
        </w:rPr>
        <w:t>)</w:t>
      </w:r>
      <w:r w:rsidRPr="00201730">
        <w:rPr>
          <w:rFonts w:ascii="標楷體" w:eastAsia="標楷體" w:hAnsi="標楷體" w:cs="Arial" w:hint="eastAsia"/>
          <w:szCs w:val="24"/>
        </w:rPr>
        <w:t>；凡比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賽中不服裁判而被判棄權或無故棄權之球隊，取消其繼續比賽之資格</w:t>
      </w:r>
      <w:r w:rsidRPr="00201730">
        <w:rPr>
          <w:rFonts w:ascii="標楷體" w:eastAsia="標楷體" w:hAnsi="標楷體" w:cs="Arial"/>
          <w:szCs w:val="24"/>
        </w:rPr>
        <w:t>(</w:t>
      </w:r>
      <w:r w:rsidRPr="00201730">
        <w:rPr>
          <w:rFonts w:ascii="標楷體" w:eastAsia="標楷體" w:hAnsi="標楷體" w:cs="Arial" w:hint="eastAsia"/>
          <w:szCs w:val="24"/>
        </w:rPr>
        <w:t>已賽成績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不予計算</w:t>
      </w:r>
      <w:r w:rsidRPr="00201730">
        <w:rPr>
          <w:rFonts w:ascii="標楷體" w:eastAsia="標楷體" w:hAnsi="標楷體" w:cs="Arial"/>
          <w:szCs w:val="24"/>
        </w:rPr>
        <w:t>)</w:t>
      </w:r>
      <w:r w:rsidRPr="00201730">
        <w:rPr>
          <w:rFonts w:ascii="標楷體" w:eastAsia="標楷體" w:hAnsi="標楷體" w:cs="Arial" w:hint="eastAsia"/>
          <w:szCs w:val="24"/>
        </w:rPr>
        <w:t>，並送大會競賽委員會議處。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（八）比賽期間如球員有重大違紀事件或球隊職員發生違紀違法情事，可由大會競賽委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   員會議處（判罰停賽），情形嚴重者，函送教育主管機關議處。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（九）比賽期間凡屬裁判職權範圍內之判罰，依據裁判判罰為終決，不得異議。</w:t>
      </w:r>
    </w:p>
    <w:p w:rsidR="00201730" w:rsidRPr="00201730" w:rsidRDefault="00201730" w:rsidP="00201730">
      <w:pPr>
        <w:spacing w:line="380" w:lineRule="exact"/>
        <w:ind w:leftChars="118" w:left="989" w:hangingChars="294" w:hanging="706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（十）上述比賽說明未詳列部分，依據「</w:t>
      </w:r>
      <w:r w:rsidRPr="00201730">
        <w:rPr>
          <w:rFonts w:ascii="標楷體" w:eastAsia="標楷體" w:hAnsi="標楷體" w:cs="Arial"/>
          <w:szCs w:val="24"/>
        </w:rPr>
        <w:t>10</w:t>
      </w:r>
      <w:r w:rsidR="00E3199D">
        <w:rPr>
          <w:rFonts w:ascii="標楷體" w:eastAsia="標楷體" w:hAnsi="標楷體" w:cs="Arial"/>
          <w:szCs w:val="24"/>
        </w:rPr>
        <w:t>7</w:t>
      </w:r>
      <w:r w:rsidRPr="00201730">
        <w:rPr>
          <w:rFonts w:ascii="標楷體" w:eastAsia="標楷體" w:hAnsi="標楷體" w:cs="Arial" w:hint="eastAsia"/>
          <w:szCs w:val="24"/>
        </w:rPr>
        <w:t>學年度國民小學樂樂足球規則」辦理。</w:t>
      </w:r>
    </w:p>
    <w:p w:rsidR="00201730" w:rsidRPr="00201730" w:rsidRDefault="00201730" w:rsidP="00201730">
      <w:pPr>
        <w:spacing w:line="380" w:lineRule="exact"/>
        <w:ind w:left="1620" w:hangingChars="675" w:hanging="162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十二、名次判定：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（一）循環賽：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、循環賽勝一場得</w:t>
      </w:r>
      <w:r w:rsidRPr="00201730">
        <w:rPr>
          <w:rFonts w:ascii="標楷體" w:eastAsia="標楷體" w:hAnsi="標楷體" w:cs="Arial"/>
          <w:szCs w:val="24"/>
        </w:rPr>
        <w:t>3</w:t>
      </w:r>
      <w:r w:rsidRPr="00201730">
        <w:rPr>
          <w:rFonts w:ascii="標楷體" w:eastAsia="標楷體" w:hAnsi="標楷體" w:cs="Arial" w:hint="eastAsia"/>
          <w:szCs w:val="24"/>
        </w:rPr>
        <w:t>分，敗一場</w:t>
      </w:r>
      <w:r w:rsidRPr="00201730">
        <w:rPr>
          <w:rFonts w:ascii="標楷體" w:eastAsia="標楷體" w:hAnsi="標楷體" w:cs="Arial"/>
          <w:szCs w:val="24"/>
        </w:rPr>
        <w:t>O</w:t>
      </w:r>
      <w:r w:rsidRPr="00201730">
        <w:rPr>
          <w:rFonts w:ascii="標楷體" w:eastAsia="標楷體" w:hAnsi="標楷體" w:cs="Arial" w:hint="eastAsia"/>
          <w:szCs w:val="24"/>
        </w:rPr>
        <w:t>分，和局各得１分（比踢罰球點球，決定積分相同時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晉級隊伍；由場內</w:t>
      </w:r>
      <w:r w:rsidRPr="00201730">
        <w:rPr>
          <w:rFonts w:ascii="標楷體" w:eastAsia="標楷體" w:hAnsi="標楷體" w:cs="Arial"/>
          <w:szCs w:val="24"/>
        </w:rPr>
        <w:t>5</w:t>
      </w:r>
      <w:r w:rsidRPr="00201730">
        <w:rPr>
          <w:rFonts w:ascii="標楷體" w:eastAsia="標楷體" w:hAnsi="標楷體" w:cs="Arial" w:hint="eastAsia"/>
          <w:szCs w:val="24"/>
        </w:rPr>
        <w:t>名球員依序比踢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球定勝負方式，一方進球另一方未進，比賽立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即結束，若平手由第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位比踢，依此類推；</w:t>
      </w:r>
      <w:r w:rsidRPr="00201730">
        <w:rPr>
          <w:rFonts w:ascii="標楷體" w:eastAsia="標楷體" w:hAnsi="標楷體" w:cs="Arial"/>
          <w:szCs w:val="24"/>
        </w:rPr>
        <w:t>5</w:t>
      </w:r>
      <w:r w:rsidRPr="00201730">
        <w:rPr>
          <w:rFonts w:ascii="標楷體" w:eastAsia="標楷體" w:hAnsi="標楷體" w:cs="Arial" w:hint="eastAsia"/>
          <w:szCs w:val="24"/>
        </w:rPr>
        <w:t>位球員依序踢完又平手，比踢第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輪時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   可調整先後順序）。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2、晉級隊伍以積分多寡判定之，二隊積分相同時勝隊佔先。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3、二隊以上積分相同時，以該循環賽中相互之間勝負關係（積分、勝負球差、進球</w:t>
      </w:r>
      <w:r w:rsidRPr="00201730">
        <w:rPr>
          <w:rFonts w:ascii="標楷體" w:eastAsia="標楷體" w:hAnsi="Times New Roman" w:cs="Times New Roman" w:hint="eastAsia"/>
          <w:kern w:val="0"/>
          <w:szCs w:val="24"/>
        </w:rPr>
        <w:t>數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Cs w:val="24"/>
        </w:rPr>
        <w:t xml:space="preserve">     等）依序判別之，又相同時，以該循環賽中全部比賽勝負關係（勝負球差、進球數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Cs w:val="24"/>
        </w:rPr>
        <w:t xml:space="preserve">     等）依序判別之，再相同時以抽籤決定之。</w:t>
      </w:r>
    </w:p>
    <w:p w:rsidR="00201730" w:rsidRPr="00201730" w:rsidRDefault="00201730" w:rsidP="00201730">
      <w:pPr>
        <w:tabs>
          <w:tab w:val="left" w:pos="-851"/>
        </w:tabs>
        <w:snapToGrid w:val="0"/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（二）淘汰賽：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標楷體" w:cs="Arial"/>
          <w:szCs w:val="24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1</w:t>
      </w:r>
      <w:r w:rsidRPr="00201730">
        <w:rPr>
          <w:rFonts w:ascii="標楷體" w:eastAsia="標楷體" w:hAnsi="標楷體" w:cs="Arial" w:hint="eastAsia"/>
          <w:szCs w:val="24"/>
        </w:rPr>
        <w:t>、淘汰賽比賽時間終了為和局，立即踢罰球點球決定勝負（與循環賽相同方式）。</w:t>
      </w:r>
    </w:p>
    <w:p w:rsidR="00201730" w:rsidRPr="00201730" w:rsidRDefault="00201730" w:rsidP="00201730">
      <w:pPr>
        <w:autoSpaceDE w:val="0"/>
        <w:autoSpaceDN w:val="0"/>
        <w:adjustRightInd w:val="0"/>
        <w:spacing w:line="380" w:lineRule="exact"/>
        <w:ind w:leftChars="200" w:left="850" w:hangingChars="154" w:hanging="370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標楷體" w:cs="Arial" w:hint="eastAsia"/>
          <w:szCs w:val="24"/>
        </w:rPr>
        <w:t xml:space="preserve">  </w:t>
      </w:r>
      <w:r w:rsidRPr="00201730">
        <w:rPr>
          <w:rFonts w:ascii="標楷體" w:eastAsia="標楷體" w:hAnsi="標楷體" w:cs="Arial"/>
          <w:szCs w:val="24"/>
        </w:rPr>
        <w:t>2</w:t>
      </w:r>
      <w:r w:rsidRPr="00201730">
        <w:rPr>
          <w:rFonts w:ascii="標楷體" w:eastAsia="標楷體" w:hAnsi="標楷體" w:cs="Arial" w:hint="eastAsia"/>
          <w:szCs w:val="24"/>
        </w:rPr>
        <w:t>、冠、亞軍賽比賽時間終了為和局</w:t>
      </w:r>
      <w:r w:rsidRPr="00201730">
        <w:rPr>
          <w:rFonts w:ascii="標楷體" w:eastAsia="標楷體" w:hAnsi="標楷體" w:cs="Times New Roman" w:hint="eastAsia"/>
          <w:szCs w:val="24"/>
        </w:rPr>
        <w:t>，應休息</w:t>
      </w:r>
      <w:r w:rsidRPr="00201730">
        <w:rPr>
          <w:rFonts w:ascii="標楷體" w:eastAsia="標楷體" w:hAnsi="標楷體" w:cs="Times New Roman"/>
          <w:szCs w:val="24"/>
        </w:rPr>
        <w:t>5</w:t>
      </w:r>
      <w:r w:rsidRPr="00201730">
        <w:rPr>
          <w:rFonts w:ascii="標楷體" w:eastAsia="標楷體" w:hAnsi="標楷體" w:cs="Times New Roman" w:hint="eastAsia"/>
          <w:szCs w:val="24"/>
        </w:rPr>
        <w:t>分鐘後，延長比賽</w:t>
      </w:r>
      <w:r w:rsidRPr="00201730">
        <w:rPr>
          <w:rFonts w:ascii="標楷體" w:eastAsia="標楷體" w:hAnsi="標楷體" w:cs="Times New Roman"/>
          <w:szCs w:val="24"/>
        </w:rPr>
        <w:t>8</w:t>
      </w:r>
      <w:r w:rsidRPr="00201730">
        <w:rPr>
          <w:rFonts w:ascii="標楷體" w:eastAsia="標楷體" w:hAnsi="標楷體" w:cs="Times New Roman" w:hint="eastAsia"/>
          <w:szCs w:val="24"/>
        </w:rPr>
        <w:t>分鐘（上場球員可重新調整，不受1、2、3節比賽名單限制），半場</w:t>
      </w:r>
      <w:r w:rsidRPr="00201730">
        <w:rPr>
          <w:rFonts w:ascii="標楷體" w:eastAsia="標楷體" w:hAnsi="標楷體" w:cs="Times New Roman"/>
          <w:szCs w:val="24"/>
        </w:rPr>
        <w:t>(4</w:t>
      </w:r>
      <w:r w:rsidRPr="00201730">
        <w:rPr>
          <w:rFonts w:ascii="標楷體" w:eastAsia="標楷體" w:hAnsi="標楷體" w:cs="Times New Roman" w:hint="eastAsia"/>
          <w:szCs w:val="24"/>
        </w:rPr>
        <w:t>分鐘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互換</w:t>
      </w: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場地，中間無休息，上半場參加比賽球員下半場不得出賽；如延長時間仍無勝負，比踢罰球點球決定勝負</w:t>
      </w:r>
      <w:r w:rsidRPr="00201730">
        <w:rPr>
          <w:rFonts w:ascii="標楷體" w:eastAsia="標楷體" w:hAnsi="標楷體" w:cs="Arial" w:hint="eastAsia"/>
          <w:szCs w:val="24"/>
        </w:rPr>
        <w:t>（與循環賽相同方式）。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十三、申訴：</w:t>
      </w:r>
    </w:p>
    <w:p w:rsidR="00201730" w:rsidRPr="00201730" w:rsidRDefault="00201730" w:rsidP="00201730">
      <w:pPr>
        <w:spacing w:after="120" w:line="300" w:lineRule="exact"/>
        <w:ind w:leftChars="69" w:left="166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（一）資格問題，應於每場比賽前</w:t>
      </w:r>
      <w:r w:rsidRPr="00201730">
        <w:rPr>
          <w:rFonts w:ascii="標楷體" w:eastAsia="標楷體" w:hAnsi="標楷體" w:cs="Times New Roman"/>
          <w:szCs w:val="24"/>
        </w:rPr>
        <w:t>20</w:t>
      </w:r>
      <w:r w:rsidRPr="00201730">
        <w:rPr>
          <w:rFonts w:ascii="標楷體" w:eastAsia="標楷體" w:hAnsi="標楷體" w:cs="Times New Roman" w:hint="eastAsia"/>
          <w:szCs w:val="24"/>
        </w:rPr>
        <w:t>分鐘由各隊自行提出檢查，若比賽中對所有入場</w:t>
      </w:r>
    </w:p>
    <w:p w:rsidR="00201730" w:rsidRPr="00201730" w:rsidRDefault="00201730" w:rsidP="00201730">
      <w:pPr>
        <w:spacing w:after="120" w:line="300" w:lineRule="exact"/>
        <w:ind w:leftChars="69" w:left="166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球員再有疑議時，則應隨即提出檢查，賽後不再受理。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（二）其他申訴事件，應由領隊或總教練於該場比賽結束</w:t>
      </w:r>
      <w:r w:rsidRPr="00201730">
        <w:rPr>
          <w:rFonts w:ascii="標楷體" w:eastAsia="標楷體" w:hAnsi="標楷體" w:cs="Times New Roman"/>
          <w:szCs w:val="24"/>
        </w:rPr>
        <w:t>30</w:t>
      </w:r>
      <w:r w:rsidRPr="00201730">
        <w:rPr>
          <w:rFonts w:ascii="標楷體" w:eastAsia="標楷體" w:hAnsi="標楷體" w:cs="Times New Roman" w:hint="eastAsia"/>
          <w:szCs w:val="24"/>
        </w:rPr>
        <w:t>分鐘內用書面提出，並繳交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保證金新台幣</w:t>
      </w:r>
      <w:r w:rsidRPr="00201730">
        <w:rPr>
          <w:rFonts w:ascii="標楷體" w:eastAsia="標楷體" w:hAnsi="標楷體" w:cs="Times New Roman"/>
          <w:szCs w:val="24"/>
        </w:rPr>
        <w:t>3,000</w:t>
      </w:r>
      <w:r w:rsidRPr="00201730">
        <w:rPr>
          <w:rFonts w:ascii="標楷體" w:eastAsia="標楷體" w:hAnsi="標楷體" w:cs="Times New Roman" w:hint="eastAsia"/>
          <w:szCs w:val="24"/>
        </w:rPr>
        <w:t>元，交由大會處理，如申訴理由不成立時，保證金沒收，凡</w:t>
      </w:r>
    </w:p>
    <w:p w:rsidR="00201730" w:rsidRPr="00201730" w:rsidRDefault="00201730" w:rsidP="00201730">
      <w:pPr>
        <w:spacing w:line="380" w:lineRule="exact"/>
        <w:ind w:left="960" w:hangingChars="400" w:hanging="9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申訴案件以大會競賽委員會判決為終決，不得異議。</w:t>
      </w:r>
    </w:p>
    <w:p w:rsidR="00201730" w:rsidRPr="00201730" w:rsidRDefault="00201730" w:rsidP="00201730">
      <w:pPr>
        <w:spacing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十四、獎勵：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（ㄧ）五、六年級各組優勝前</w:t>
      </w:r>
      <w:r w:rsidR="00CE0680">
        <w:rPr>
          <w:rFonts w:ascii="標楷體" w:eastAsia="標楷體" w:hAnsi="標楷體" w:cs="Times New Roman"/>
          <w:color w:val="000000"/>
          <w:szCs w:val="24"/>
        </w:rPr>
        <w:t>4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名，由</w:t>
      </w:r>
      <w:r w:rsidR="00CE0680">
        <w:rPr>
          <w:rFonts w:ascii="標楷體" w:eastAsia="標楷體" w:hAnsi="標楷體" w:cs="Times New Roman" w:hint="eastAsia"/>
          <w:color w:val="000000"/>
          <w:szCs w:val="24"/>
        </w:rPr>
        <w:t>桃園市政府教育局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頒發獎盃、獎狀，以資鼓勵。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（二）參加隊伍相關職員及球員，由各縣市政府依據相關規定辦理敘獎。</w:t>
      </w:r>
    </w:p>
    <w:p w:rsidR="00201730" w:rsidRPr="00201730" w:rsidRDefault="00201730" w:rsidP="00201730">
      <w:pPr>
        <w:spacing w:line="40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（三）辦理全國分區決賽之相關人員得依各縣市政府相關規定辦理敘獎。</w:t>
      </w:r>
    </w:p>
    <w:p w:rsidR="00CE0680" w:rsidRPr="00201730" w:rsidRDefault="00201730" w:rsidP="00CE0680">
      <w:pPr>
        <w:spacing w:beforeLines="50" w:before="180" w:afterLines="50" w:after="180" w:line="38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十五、</w:t>
      </w:r>
      <w:r w:rsidR="00CE0680" w:rsidRPr="00201730">
        <w:rPr>
          <w:rFonts w:ascii="標楷體" w:eastAsia="標楷體" w:hAnsi="標楷體" w:cs="Times New Roman" w:hint="eastAsia"/>
          <w:szCs w:val="24"/>
        </w:rPr>
        <w:t>附則：</w:t>
      </w:r>
    </w:p>
    <w:p w:rsidR="00CE0680" w:rsidRPr="00201730" w:rsidRDefault="00CE0680" w:rsidP="00CE0680">
      <w:pPr>
        <w:autoSpaceDE w:val="0"/>
        <w:autoSpaceDN w:val="0"/>
        <w:adjustRightInd w:val="0"/>
        <w:spacing w:line="380" w:lineRule="exact"/>
        <w:ind w:left="960" w:hangingChars="400" w:hanging="960"/>
        <w:rPr>
          <w:rFonts w:ascii="標楷體" w:eastAsia="標楷體" w:hAnsi="標楷體" w:cs="標楷體"/>
          <w:kern w:val="0"/>
          <w:szCs w:val="24"/>
        </w:rPr>
      </w:pPr>
      <w:r w:rsidRPr="00201730">
        <w:rPr>
          <w:rFonts w:ascii="標楷體" w:eastAsia="標楷體" w:hAnsi="標楷體" w:cs="標楷體"/>
          <w:kern w:val="0"/>
          <w:szCs w:val="24"/>
        </w:rPr>
        <w:t xml:space="preserve">  </w:t>
      </w:r>
      <w:r w:rsidRPr="00201730">
        <w:rPr>
          <w:rFonts w:ascii="標楷體" w:eastAsia="標楷體" w:hAnsi="標楷體" w:cs="標楷體" w:hint="eastAsia"/>
          <w:kern w:val="0"/>
          <w:szCs w:val="24"/>
        </w:rPr>
        <w:t xml:space="preserve">  （一）本競賽規程詮釋依據『教育部體育署10</w:t>
      </w:r>
      <w:r w:rsidR="00E3199D">
        <w:rPr>
          <w:rFonts w:ascii="標楷體" w:eastAsia="標楷體" w:hAnsi="標楷體" w:cs="標楷體"/>
          <w:kern w:val="0"/>
          <w:szCs w:val="24"/>
        </w:rPr>
        <w:t>7</w:t>
      </w:r>
      <w:r w:rsidRPr="00201730">
        <w:rPr>
          <w:rFonts w:ascii="標楷體" w:eastAsia="標楷體" w:hAnsi="標楷體" w:cs="標楷體" w:hint="eastAsia"/>
          <w:kern w:val="0"/>
          <w:szCs w:val="24"/>
        </w:rPr>
        <w:t>學年度第五屆國民小學樂樂足球實施計</w:t>
      </w:r>
    </w:p>
    <w:p w:rsidR="00CE0680" w:rsidRPr="00201730" w:rsidRDefault="00CE0680" w:rsidP="00CE0680">
      <w:pPr>
        <w:autoSpaceDE w:val="0"/>
        <w:autoSpaceDN w:val="0"/>
        <w:adjustRightInd w:val="0"/>
        <w:spacing w:line="380" w:lineRule="exact"/>
        <w:ind w:left="960" w:hangingChars="400" w:hanging="960"/>
        <w:rPr>
          <w:rFonts w:ascii="標楷體" w:eastAsia="標楷體" w:hAnsi="標楷體" w:cs="標楷體"/>
          <w:kern w:val="0"/>
          <w:szCs w:val="24"/>
        </w:rPr>
      </w:pPr>
      <w:r w:rsidRPr="00201730">
        <w:rPr>
          <w:rFonts w:ascii="標楷體" w:eastAsia="標楷體" w:hAnsi="標楷體" w:cs="標楷體" w:hint="eastAsia"/>
          <w:kern w:val="0"/>
          <w:szCs w:val="24"/>
        </w:rPr>
        <w:t xml:space="preserve">          畫 』相關規定為最終依據。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（二）各縣市參賽職隊員、大會工作人員及裁判員之保險事宜由承辦單位統一辦理（正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式軍公教人員依據相關規定不予辦理）。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（三）本競賽相關帶隊教師</w:t>
      </w:r>
      <w:r w:rsidRPr="00201730">
        <w:rPr>
          <w:rFonts w:ascii="標楷體" w:eastAsia="標楷體" w:hAnsi="標楷體" w:cs="Times New Roman"/>
          <w:szCs w:val="24"/>
        </w:rPr>
        <w:t>(</w:t>
      </w:r>
      <w:r w:rsidRPr="00201730">
        <w:rPr>
          <w:rFonts w:ascii="標楷體" w:eastAsia="標楷體" w:hAnsi="標楷體" w:cs="Times New Roman" w:hint="eastAsia"/>
          <w:szCs w:val="24"/>
        </w:rPr>
        <w:t>教練</w:t>
      </w:r>
      <w:r w:rsidRPr="00201730">
        <w:rPr>
          <w:rFonts w:ascii="標楷體" w:eastAsia="標楷體" w:hAnsi="標楷體" w:cs="Times New Roman"/>
          <w:szCs w:val="24"/>
        </w:rPr>
        <w:t>)</w:t>
      </w:r>
      <w:r w:rsidRPr="00201730">
        <w:rPr>
          <w:rFonts w:ascii="標楷體" w:eastAsia="標楷體" w:hAnsi="標楷體" w:cs="Times New Roman" w:hint="eastAsia"/>
          <w:szCs w:val="24"/>
        </w:rPr>
        <w:t>、裁判人員及工作人員，參加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  <w:r w:rsidRPr="00201730">
        <w:rPr>
          <w:rFonts w:ascii="標楷體" w:eastAsia="標楷體" w:hAnsi="標楷體" w:cs="Times New Roman" w:hint="eastAsia"/>
          <w:szCs w:val="24"/>
        </w:rPr>
        <w:t>領隊、裁判、技術等各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95" w:left="996" w:hangingChars="320" w:hanging="768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項會議及比賽活動期間，准予公（差）假登記，並派代辦理。</w:t>
      </w:r>
    </w:p>
    <w:p w:rsidR="00CE0680" w:rsidRPr="00201730" w:rsidRDefault="00CE0680" w:rsidP="00CE0680">
      <w:pPr>
        <w:snapToGrid w:val="0"/>
        <w:spacing w:before="50" w:after="50" w:line="380" w:lineRule="exact"/>
        <w:ind w:leftChars="45" w:left="948" w:hangingChars="350" w:hanging="840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/>
          <w:szCs w:val="24"/>
        </w:rPr>
        <w:t xml:space="preserve"> </w:t>
      </w:r>
      <w:r w:rsidRPr="00201730">
        <w:rPr>
          <w:rFonts w:ascii="標楷體" w:eastAsia="標楷體" w:hAnsi="標楷體" w:cs="Times New Roman" w:hint="eastAsia"/>
          <w:szCs w:val="24"/>
        </w:rPr>
        <w:t xml:space="preserve">  （四）</w:t>
      </w:r>
      <w:r w:rsidRPr="00201730">
        <w:rPr>
          <w:rFonts w:ascii="標楷體" w:eastAsia="標楷體" w:hAnsi="標楷體" w:cs="Times New Roman" w:hint="eastAsia"/>
          <w:color w:val="000000"/>
          <w:szCs w:val="24"/>
        </w:rPr>
        <w:t>大會比賽期間，參賽單位請攜帶校旗（含旗桿）參加開、閉幕儀式。</w:t>
      </w:r>
    </w:p>
    <w:p w:rsidR="00CE0680" w:rsidRPr="00201730" w:rsidRDefault="00CE0680" w:rsidP="00CE0680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（五）辦理單位有權決定因場地、天氣及不可抗拒之外力因素，臨時調整賽程或更換比</w:t>
      </w:r>
    </w:p>
    <w:p w:rsidR="00CE0680" w:rsidRPr="00201730" w:rsidRDefault="00CE0680" w:rsidP="00CE0680">
      <w:pPr>
        <w:snapToGrid w:val="0"/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color w:val="000000"/>
          <w:szCs w:val="24"/>
        </w:rPr>
        <w:t xml:space="preserve">          賽時間及地點。</w:t>
      </w:r>
      <w:r w:rsidRPr="00201730">
        <w:rPr>
          <w:rFonts w:ascii="標楷體" w:eastAsia="標楷體" w:hAnsi="標楷體" w:cs="Times New Roman"/>
          <w:szCs w:val="24"/>
        </w:rPr>
        <w:t xml:space="preserve"> </w:t>
      </w:r>
    </w:p>
    <w:p w:rsidR="00CE0680" w:rsidRPr="00201730" w:rsidRDefault="00CE0680" w:rsidP="00CE0680">
      <w:pPr>
        <w:spacing w:line="400" w:lineRule="exact"/>
        <w:rPr>
          <w:rFonts w:ascii="標楷體" w:eastAsia="標楷體" w:hAnsi="標楷體" w:cs="Times New Roman"/>
          <w:color w:val="000000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十六</w:t>
      </w:r>
      <w:r w:rsidRPr="00201730">
        <w:rPr>
          <w:rFonts w:ascii="標楷體" w:eastAsia="標楷體" w:hAnsi="標楷體" w:cs="Times New Roman" w:hint="eastAsia"/>
          <w:bCs/>
          <w:szCs w:val="24"/>
        </w:rPr>
        <w:t>、本規程呈送</w:t>
      </w:r>
      <w:r>
        <w:rPr>
          <w:rFonts w:ascii="標楷體" w:eastAsia="標楷體" w:hAnsi="標楷體" w:cs="Times New Roman" w:hint="eastAsia"/>
          <w:bCs/>
          <w:szCs w:val="24"/>
        </w:rPr>
        <w:t>桃園</w:t>
      </w:r>
      <w:r w:rsidRPr="00201730">
        <w:rPr>
          <w:rFonts w:ascii="標楷體" w:eastAsia="標楷體" w:hAnsi="標楷體" w:cs="Times New Roman" w:hint="eastAsia"/>
          <w:bCs/>
          <w:szCs w:val="24"/>
        </w:rPr>
        <w:t>市政府教育局核定後實施，修正時亦同。</w:t>
      </w:r>
    </w:p>
    <w:p w:rsidR="00201730" w:rsidRPr="00201730" w:rsidRDefault="00201730" w:rsidP="00201730">
      <w:pPr>
        <w:spacing w:line="400" w:lineRule="exact"/>
        <w:ind w:left="708" w:hangingChars="295" w:hanging="708"/>
        <w:rPr>
          <w:rFonts w:ascii="標楷體" w:eastAsia="標楷體" w:hAnsi="標楷體" w:cs="Times New Roman"/>
          <w:color w:val="000000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CE0680" w:rsidRDefault="00CE068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CE0680" w:rsidRPr="00201730" w:rsidRDefault="00CE068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pacing w:beforeLines="50" w:before="180" w:afterLines="50" w:after="180" w:line="240" w:lineRule="exact"/>
        <w:rPr>
          <w:rFonts w:ascii="標楷體" w:eastAsia="標楷體" w:hAnsi="標楷體" w:cs="Times New Roman"/>
          <w:szCs w:val="24"/>
        </w:rPr>
      </w:pPr>
    </w:p>
    <w:p w:rsidR="00201730" w:rsidRPr="00201730" w:rsidRDefault="00201730" w:rsidP="00201730">
      <w:pPr>
        <w:snapToGrid w:val="0"/>
        <w:spacing w:line="44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201730">
        <w:rPr>
          <w:rFonts w:ascii="標楷體" w:eastAsia="標楷體" w:hAnsi="標楷體" w:cs="Times New Roman" w:hint="eastAsia"/>
          <w:sz w:val="36"/>
          <w:szCs w:val="36"/>
        </w:rPr>
        <w:t>10</w:t>
      </w:r>
      <w:r w:rsidR="00E3199D">
        <w:rPr>
          <w:rFonts w:ascii="標楷體" w:eastAsia="標楷體" w:hAnsi="標楷體" w:cs="Times New Roman"/>
          <w:sz w:val="36"/>
          <w:szCs w:val="36"/>
        </w:rPr>
        <w:t>7</w:t>
      </w:r>
      <w:r w:rsidRPr="00201730">
        <w:rPr>
          <w:rFonts w:ascii="標楷體" w:eastAsia="標楷體" w:hAnsi="標楷體" w:cs="Times New Roman" w:hint="eastAsia"/>
          <w:sz w:val="36"/>
          <w:szCs w:val="36"/>
        </w:rPr>
        <w:t>學年度國民小學樂樂足球</w:t>
      </w:r>
      <w:r w:rsidRPr="00201730">
        <w:rPr>
          <w:rFonts w:ascii="標楷體" w:eastAsia="標楷體" w:hAnsi="標楷體" w:cs="Times New Roman" w:hint="eastAsia"/>
          <w:bCs/>
          <w:spacing w:val="-24"/>
          <w:sz w:val="36"/>
          <w:szCs w:val="36"/>
        </w:rPr>
        <w:t>『</w:t>
      </w:r>
      <w:r w:rsidRPr="00201730">
        <w:rPr>
          <w:rFonts w:ascii="標楷體" w:eastAsia="標楷體" w:hAnsi="標楷體" w:cs="Times New Roman" w:hint="eastAsia"/>
          <w:bCs/>
          <w:sz w:val="36"/>
          <w:szCs w:val="36"/>
        </w:rPr>
        <w:t>簡易規則』</w:t>
      </w:r>
    </w:p>
    <w:p w:rsidR="00201730" w:rsidRPr="00201730" w:rsidRDefault="00201730" w:rsidP="00201730">
      <w:pPr>
        <w:numPr>
          <w:ilvl w:val="0"/>
          <w:numId w:val="1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規劃原則 ※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 國民小學足球尚屬啟蒙階段，此年齡層應以遊戲為重競技為輔，考慮學童年齡而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 xml:space="preserve">       簡化、易學且兼顧安全性、趣味性，規則導引比賽活動中，控傳、踢球皆以地面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4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球為主軸。（規則圖例請至</w:t>
      </w:r>
      <w:hyperlink r:id="rId10" w:history="1">
        <w:r w:rsidRPr="00201730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>樂樂足球專區查詢）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（二） 規則之設計『器材簡單、學習容易、場地方便、活動安全』之精神，參考101學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年度樂樂足球實施狀況及種子教師講習相關建議訂定實施內容。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2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 兼顧學校辦理教學活動及班級競賽活動時之方便性，相關球場、球門、比賽用球、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2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裝備及規則之運用皆可適時調整。          </w:t>
      </w:r>
    </w:p>
    <w:p w:rsidR="00201730" w:rsidRPr="00201730" w:rsidRDefault="00201730" w:rsidP="00201730">
      <w:pPr>
        <w:numPr>
          <w:ilvl w:val="0"/>
          <w:numId w:val="2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球場：</w:t>
      </w:r>
    </w:p>
    <w:p w:rsidR="00201730" w:rsidRPr="00201730" w:rsidRDefault="00201730" w:rsidP="00201730">
      <w:pPr>
        <w:numPr>
          <w:ilvl w:val="0"/>
          <w:numId w:val="3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教學活動或校內競賽：長24～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201730">
          <w:rPr>
            <w:rFonts w:ascii="標楷體" w:eastAsia="標楷體" w:hAnsi="標楷體" w:cs="Times New Roman" w:hint="eastAsia"/>
            <w:szCs w:val="24"/>
          </w:rPr>
          <w:t>30公尺</w:t>
        </w:r>
      </w:smartTag>
      <w:r w:rsidRPr="00201730">
        <w:rPr>
          <w:rFonts w:ascii="標楷體" w:eastAsia="標楷體" w:hAnsi="標楷體" w:cs="Times New Roman" w:hint="eastAsia"/>
          <w:szCs w:val="24"/>
        </w:rPr>
        <w:t>，寬14～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"/>
          <w:attr w:name="UnitName" w:val="公尺"/>
        </w:smartTagPr>
        <w:r w:rsidRPr="00201730">
          <w:rPr>
            <w:rFonts w:ascii="標楷體" w:eastAsia="標楷體" w:hAnsi="標楷體" w:cs="Times New Roman" w:hint="eastAsia"/>
            <w:szCs w:val="24"/>
          </w:rPr>
          <w:t>18公尺</w:t>
        </w:r>
      </w:smartTag>
      <w:r w:rsidRPr="00201730">
        <w:rPr>
          <w:rFonts w:ascii="標楷體" w:eastAsia="標楷體" w:hAnsi="標楷體" w:cs="Times New Roman" w:hint="eastAsia"/>
          <w:szCs w:val="24"/>
        </w:rPr>
        <w:t>，以籃球比賽場地規格為原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36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則，學校躲避球場、排球場、羽球場、相關空地等（球場規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36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格可自行調整，硬地、草地皆可）。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（二）縣市複賽及全國分區決賽規格：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（1）硬地（水泥、PU、木板等）：長28公尺，寬15公尺（以籃球比賽場地規格為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原則）。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（2）草地（含泥土、紅土）：長28公尺，寬15公尺。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二、球門：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（一）教學活動或校內競賽：簡易球門。（可自訂規格或以學校現有設備轉換）                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（二）縣市複賽及全國分區決賽規格：標準球門2公尺（寬） 1公尺（高）。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2880" w:hanging="28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三、球：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（一）教學活動、校內競賽、縣市複賽：改良式樂樂足球、</w:t>
      </w:r>
      <w:r w:rsidRPr="00201730">
        <w:rPr>
          <w:rFonts w:ascii="標楷體" w:eastAsia="標楷體" w:hAnsi="標楷體" w:cs="Arial"/>
          <w:szCs w:val="24"/>
        </w:rPr>
        <w:t>軟式</w:t>
      </w:r>
      <w:r w:rsidRPr="00201730">
        <w:rPr>
          <w:rFonts w:ascii="標楷體" w:eastAsia="標楷體" w:hAnsi="標楷體" w:cs="Arial" w:hint="eastAsia"/>
          <w:szCs w:val="24"/>
        </w:rPr>
        <w:t>3號泡棉足球</w:t>
      </w:r>
      <w:r w:rsidRPr="00201730">
        <w:rPr>
          <w:rFonts w:ascii="標楷體" w:eastAsia="標楷體" w:hAnsi="標楷體" w:cs="Times New Roman" w:hint="eastAsia"/>
          <w:szCs w:val="24"/>
        </w:rPr>
        <w:t>或排球、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  足球、躲避球（硬度低、重量輕），可自行決定，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           惟需注意安全性。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2880" w:hanging="2880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（二）全國分區決賽：採用改良式樂樂足球。（相關圖例規格請至本會網站查詢）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四、球員人數：每隊登錄球員30人，比賽時每隊上場球員5名，男女生差異不得多於1人。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五、球員裝備：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（一）同一球隊之球衣要相同，並需有號碼區分1～30號，可用號碼衣替代。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（二）需穿戴長襪、護脛，可自由使用頭套、護肘、護膝等防護裝備（軟式、安全性）。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（三）比賽球場只准許穿平底運動鞋出賽，禁止穿橡膠釘、鋁釘、金屬釘、活動釘球鞋。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firstLineChars="128" w:firstLine="307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（四）眼鏡（安全材質或認證）須經裁判檢查判定安全性，才可配戴比賽。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六、比賽時間及發球權：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（一）每場比賽3節，每節時間低年級5分鐘，中年級6分鐘，高年級8分鐘，以裁判計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時為準，各節次休息3分鐘並需交換場地及球員席。</w:t>
      </w:r>
    </w:p>
    <w:p w:rsidR="00201730" w:rsidRPr="00201730" w:rsidRDefault="00201730" w:rsidP="00201730">
      <w:pPr>
        <w:numPr>
          <w:ilvl w:val="0"/>
          <w:numId w:val="3"/>
        </w:num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賽程表排名前者第1節先發球，第2節後者發球，第3節發球權由第2節結束時控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球隊伍決定（比賽時場外需另備用比賽球2～3個以上，避免球隊為戰術需求拖延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時間）。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-6" w:left="2655" w:hangingChars="1112" w:hanging="2669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</w:t>
      </w:r>
      <w:r w:rsidRPr="00201730">
        <w:rPr>
          <w:rFonts w:ascii="標楷體" w:eastAsia="標楷體" w:hAnsi="標楷體" w:cs="Times New Roman" w:hint="eastAsia"/>
          <w:b/>
          <w:color w:val="FF0000"/>
          <w:szCs w:val="24"/>
          <w:u w:val="single"/>
        </w:rPr>
        <w:t>中、低年級比賽若設定為2節次，每節次時間建議為8分鐘。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>七、裁判執法：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（一）依據樂樂足球規則精神執行比賽（需於賽前召開裁判會議、技術會議或聯席會議，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統一執法標準），並以球員安全維護為優先考量。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（二）為求比賽順利並流暢進行，裁判有權降低相關規則處罰條例。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（三）比賽不使用『合法衝撞』條款，絕對不允許衝撞、鏟球、危險性動作，裁判將對相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關犯規加重處罰（黃牌警告、紅牌離場）。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（1）黃牌警告：球員於同一場比賽有2張黃牌，需立即離場並取消該場比賽資格。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（2）紅牌離場：球員被判罰離場（本場失格，需離開球員席），2分鐘以後（或對方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得分）才可替補球員。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（四）犯規（判罰自由球）：比賽進行中，不得故意用手觸球、衝撞、阻擋、危險動作、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鏟球、推人、拉人、踢人、絆人、打人等，及其他不正當或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="1652" w:hanging="1652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          傷害性之意圖暨行為（參考圖例）。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（五）得分：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（1）球的位置需在罰球區內（射門有效區）以合法方式射入對方球門得1分。       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（2）比賽進行中球在罰球區域外射入球門不算得分，由對方發球門球。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（3）中線發球、邊線球、球門球、角球、自由球等直接射入球門不算得分，由對方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（4）比賽中甲隊的罰球區，就是乙隊的射門有效區。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（六）定位球：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（1）中場開球（球需踢過中線）、邊線球、球門球、角球、自由球等，踢球瞬間踢球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者一隻手必需扶持球固定之（容許踢球者手離開，但須在身體直立前踢中球，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不得站直身體後再踢球，需嚴格執行）；對方球員須離球5公尺（裁判主動告知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對方球員），直接射門入網算球門球，故意延遲踢球4 秒轉換發球權；球門球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故意延遲4秒由對方『發角球』。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（2）踢罰球點球可以助跑，距離不限，故意延遲4秒轉由對方發自由球。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八、球員上場及替換規定：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  <w:highlight w:val="yellow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>（一）1～15為先發球員號碼，每節先發球員只可以參與本節次比賽，替換離場後不得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  <w:highlight w:val="yellow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 xml:space="preserve">      再次入場比賽。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kern w:val="24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  <w:highlight w:val="yellow"/>
        </w:rPr>
        <w:t>（二）16～30為替補球員，只能替換上場比賽一次</w:t>
      </w:r>
      <w:r w:rsidRPr="00201730">
        <w:rPr>
          <w:rFonts w:ascii="標楷體" w:eastAsia="標楷體" w:hAnsi="標楷體" w:cs="Times New Roman" w:hint="eastAsia"/>
          <w:b/>
          <w:szCs w:val="24"/>
          <w:highlight w:val="yellow"/>
        </w:rPr>
        <w:t>，</w:t>
      </w:r>
      <w:r w:rsidRPr="00201730">
        <w:rPr>
          <w:rFonts w:ascii="標楷體" w:eastAsia="標楷體" w:hAnsi="標楷體" w:cs="Times New Roman" w:hint="eastAsia"/>
          <w:szCs w:val="24"/>
          <w:highlight w:val="yellow"/>
        </w:rPr>
        <w:t>替換離場後不得再次入場比賽。1～30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以上數字為區分球員上場次數，實際比賽中第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1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、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2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、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3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節先發上場可為任何球衣號碼</w:t>
      </w:r>
      <w:r w:rsidRPr="00201730">
        <w:rPr>
          <w:rFonts w:ascii="標楷體" w:eastAsia="標楷體" w:hAnsi="標楷體" w:cs="Times New Roman"/>
          <w:kern w:val="24"/>
          <w:szCs w:val="24"/>
          <w:highlight w:val="yellow"/>
        </w:rPr>
        <w:t>5</w:t>
      </w:r>
      <w:r w:rsidRPr="00201730">
        <w:rPr>
          <w:rFonts w:ascii="標楷體" w:eastAsia="標楷體" w:hAnsi="標楷體" w:cs="Times New Roman" w:hint="eastAsia"/>
          <w:kern w:val="24"/>
          <w:szCs w:val="24"/>
          <w:highlight w:val="yellow"/>
        </w:rPr>
        <w:t>位球員，其餘號碼球員列為替補</w:t>
      </w:r>
      <w:r w:rsidRPr="00201730">
        <w:rPr>
          <w:rFonts w:ascii="標楷體" w:eastAsia="新細明體" w:hAnsi="標楷體" w:cs="Times New Roman" w:hint="eastAsia"/>
          <w:bCs/>
          <w:szCs w:val="24"/>
          <w:highlight w:val="yellow"/>
        </w:rPr>
        <w:t>。</w:t>
      </w:r>
    </w:p>
    <w:p w:rsidR="00201730" w:rsidRPr="00201730" w:rsidRDefault="00201730" w:rsidP="00201730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</w:t>
      </w:r>
      <w:r w:rsidRPr="00201730">
        <w:rPr>
          <w:rFonts w:ascii="標楷體" w:eastAsia="標楷體" w:hAnsi="標楷體" w:cs="Times New Roman" w:hint="eastAsia"/>
          <w:bCs/>
          <w:szCs w:val="24"/>
        </w:rPr>
        <w:t>（三）</w:t>
      </w:r>
      <w:r w:rsidRPr="00201730">
        <w:rPr>
          <w:rFonts w:ascii="標楷體" w:eastAsia="標楷體" w:hAnsi="標楷體" w:cs="Times New Roman" w:hint="eastAsia"/>
          <w:szCs w:val="24"/>
        </w:rPr>
        <w:t>比賽球員場內需保持至少2名女生，才准許5名球員於場內比賽。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ind w:leftChars="150" w:left="1154" w:hangingChars="331" w:hanging="794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（四）</w:t>
      </w:r>
      <w:r w:rsidRPr="00201730">
        <w:rPr>
          <w:rFonts w:ascii="標楷體" w:eastAsia="標楷體" w:hAnsi="標楷體" w:cs="Times New Roman" w:hint="eastAsia"/>
          <w:bCs/>
          <w:szCs w:val="24"/>
        </w:rPr>
        <w:t>替換球員須於替補區進行</w:t>
      </w:r>
      <w:r w:rsidRPr="00201730">
        <w:rPr>
          <w:rFonts w:ascii="標楷體" w:eastAsia="新細明體" w:hAnsi="標楷體" w:cs="Times New Roman" w:hint="eastAsia"/>
          <w:b/>
          <w:bCs/>
          <w:szCs w:val="24"/>
        </w:rPr>
        <w:t>，</w:t>
      </w:r>
      <w:r w:rsidRPr="00201730">
        <w:rPr>
          <w:rFonts w:ascii="標楷體" w:eastAsia="標楷體" w:hAnsi="標楷體" w:cs="Times New Roman" w:hint="eastAsia"/>
          <w:szCs w:val="24"/>
        </w:rPr>
        <w:t>替換人次不限，可於比賽進行中自行更換球員（比賽球</w:t>
      </w:r>
    </w:p>
    <w:p w:rsidR="00201730" w:rsidRPr="00201730" w:rsidRDefault="00201730" w:rsidP="00201730">
      <w:pPr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b/>
          <w:bCs/>
          <w:sz w:val="40"/>
          <w:szCs w:val="24"/>
        </w:rPr>
        <w:t xml:space="preserve">     </w:t>
      </w:r>
      <w:r w:rsidRPr="00201730">
        <w:rPr>
          <w:rFonts w:ascii="標楷體" w:eastAsia="標楷體" w:hAnsi="標楷體" w:cs="Times New Roman" w:hint="eastAsia"/>
          <w:bCs/>
          <w:szCs w:val="24"/>
        </w:rPr>
        <w:t>員需先退場，替補球員才可進場，違規者可判罰警告）。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九、邊線球：球需在擺放於線上或線外（約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公分"/>
        </w:smartTagPr>
        <w:r w:rsidRPr="00201730">
          <w:rPr>
            <w:rFonts w:ascii="標楷體" w:eastAsia="標楷體" w:hAnsi="標楷體" w:cs="Times New Roman" w:hint="eastAsia"/>
            <w:szCs w:val="24"/>
          </w:rPr>
          <w:t>25公分</w:t>
        </w:r>
      </w:smartTag>
      <w:r w:rsidRPr="00201730">
        <w:rPr>
          <w:rFonts w:ascii="標楷體" w:eastAsia="標楷體" w:hAnsi="標楷體" w:cs="Times New Roman" w:hint="eastAsia"/>
          <w:szCs w:val="24"/>
        </w:rPr>
        <w:t>距離內），用腳踢球入場（重心腳可整個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lastRenderedPageBreak/>
        <w:t xml:space="preserve">            踏入球場）。            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十、球門球：球需在己方罰球區（含界線上）範圍內，用腳踢出罰球區。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十一、角球：需在角球區域（球門線與邊線交叉點）用腳踢球入場比賽。</w:t>
      </w:r>
    </w:p>
    <w:p w:rsidR="00201730" w:rsidRPr="00201730" w:rsidRDefault="00201730" w:rsidP="00201730">
      <w:pPr>
        <w:tabs>
          <w:tab w:val="left" w:pos="8640"/>
        </w:tabs>
        <w:spacing w:line="440" w:lineRule="exact"/>
        <w:jc w:val="both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十二、自由球：犯規地點踢球。</w:t>
      </w:r>
    </w:p>
    <w:p w:rsidR="00201730" w:rsidRPr="00201730" w:rsidRDefault="00201730" w:rsidP="00201730">
      <w:pPr>
        <w:spacing w:line="440" w:lineRule="exact"/>
        <w:ind w:left="1680" w:hangingChars="700" w:hanging="168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十三、罰球點球：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（一）守方球員於己方罰球區內犯規，由對方球隊派人（限場內球員）罰踢。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（二）罰球區內增設3.5公尺半徑虛線（球門中心點為圓心）為PK區，攻方球員未進入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前，守方球員不得故意進入（攻方球員進入PK區內，守方球員需1vs1貼身防守， 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        不得故意阻擋球門前），若故意擋球門阻礙射門可判罰球點球（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攻方在射門有效區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</w:t>
      </w:r>
    </w:p>
    <w:p w:rsidR="00201730" w:rsidRPr="00201730" w:rsidRDefault="00201730" w:rsidP="00201730">
      <w:pPr>
        <w:widowControl/>
        <w:spacing w:line="440" w:lineRule="exact"/>
        <w:ind w:firstLineChars="450" w:firstLine="10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射門不進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..不管守方..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是否觸球『球的射門路徑需在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公尺"/>
        </w:smartTagPr>
        <w:r w:rsidRPr="00201730">
          <w:rPr>
            <w:rFonts w:ascii="標楷體" w:eastAsia="標楷體" w:hAnsi="標楷體" w:cs="Times New Roman" w:hint="eastAsia"/>
            <w:bCs/>
            <w:kern w:val="24"/>
            <w:szCs w:val="24"/>
          </w:rPr>
          <w:t>3.5公尺</w:t>
        </w:r>
      </w:smartTag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PK區界線內出界』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..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201730" w:rsidRPr="00201730" w:rsidRDefault="00201730" w:rsidP="00201730">
      <w:pPr>
        <w:widowControl/>
        <w:spacing w:line="440" w:lineRule="exact"/>
        <w:ind w:firstLineChars="450" w:firstLine="1080"/>
        <w:textAlignment w:val="baseline"/>
        <w:rPr>
          <w:rFonts w:ascii="標楷體" w:eastAsia="標楷體" w:hAnsi="標楷體" w:cs="新細明體"/>
          <w:kern w:val="0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罰</w:t>
      </w:r>
      <w:r w:rsidRPr="00201730">
        <w:rPr>
          <w:rFonts w:ascii="標楷體" w:eastAsia="標楷體" w:hAnsi="標楷體" w:cs="Times New Roman"/>
          <w:bCs/>
          <w:kern w:val="24"/>
          <w:szCs w:val="24"/>
        </w:rPr>
        <w:t>PK ..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可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>參考規則PK圖例）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新細明體" w:hint="eastAsia"/>
          <w:kern w:val="0"/>
          <w:szCs w:val="24"/>
        </w:rPr>
        <w:t xml:space="preserve">    說明：『判罰3要件：</w:t>
      </w:r>
      <w:r w:rsidRPr="00201730">
        <w:rPr>
          <w:rFonts w:ascii="標楷體" w:eastAsia="標楷體" w:hAnsi="標楷體" w:cs="新細明體" w:hint="eastAsia"/>
          <w:b/>
          <w:color w:val="FF0000"/>
          <w:kern w:val="0"/>
          <w:szCs w:val="24"/>
          <w:u w:val="single"/>
        </w:rPr>
        <w:t>故意進入、故意擋球門阻礙射門、守方觸球</w:t>
      </w:r>
      <w:r w:rsidRPr="00201730">
        <w:rPr>
          <w:rFonts w:ascii="標楷體" w:eastAsia="標楷體" w:hAnsi="標楷體" w:cs="新細明體" w:hint="eastAsia"/>
          <w:kern w:val="0"/>
          <w:szCs w:val="24"/>
        </w:rPr>
        <w:t>..或</w:t>
      </w: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>球的射門路徑在</w:t>
      </w:r>
    </w:p>
    <w:p w:rsidR="00201730" w:rsidRPr="00201730" w:rsidRDefault="00201730" w:rsidP="00201730">
      <w:pPr>
        <w:widowControl/>
        <w:spacing w:line="440" w:lineRule="exact"/>
        <w:textAlignment w:val="baseline"/>
        <w:rPr>
          <w:rFonts w:ascii="標楷體" w:eastAsia="標楷體" w:hAnsi="標楷體" w:cs="Times New Roman"/>
          <w:bCs/>
          <w:kern w:val="24"/>
          <w:szCs w:val="24"/>
        </w:rPr>
      </w:pPr>
      <w:r w:rsidRPr="00201730">
        <w:rPr>
          <w:rFonts w:ascii="標楷體" w:eastAsia="標楷體" w:hAnsi="標楷體" w:cs="Times New Roman" w:hint="eastAsia"/>
          <w:bCs/>
          <w:kern w:val="24"/>
          <w:szCs w:val="24"/>
        </w:rPr>
        <w:t xml:space="preserve">            3.5公尺PK區界線內出界』。</w:t>
      </w:r>
    </w:p>
    <w:p w:rsidR="00201730" w:rsidRPr="00201730" w:rsidRDefault="00201730" w:rsidP="00201730">
      <w:pPr>
        <w:spacing w:line="440" w:lineRule="exact"/>
        <w:ind w:left="3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（三）由對方球員於罰球點（中線發球點）罰踢（球需在靜止狀態），踢入球門得1分，</w:t>
      </w:r>
    </w:p>
    <w:p w:rsidR="00201730" w:rsidRPr="00201730" w:rsidRDefault="00201730" w:rsidP="00201730">
      <w:pPr>
        <w:spacing w:line="440" w:lineRule="exact"/>
        <w:ind w:left="360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踢中門柱反彈至場內立刻停止比賽，由守方發球門球。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十四、移動球門：射門時，守方故意移動，球進得分，球不進判罰球點球；攻方故意移動， 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判守方球門球；犯規者需受黃牌警告。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十五、未得分詮釋：球在罰球區域外（中線發球、邊線球、球門球、角球、自由球及比賽進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    行中）直接射入球門不算得分，由對方發球門球。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十六、延長賽：</w:t>
      </w:r>
      <w:r w:rsidRPr="00201730">
        <w:rPr>
          <w:rFonts w:ascii="標楷體" w:eastAsia="標楷體" w:hAnsi="標楷體" w:cs="Arial" w:hint="eastAsia"/>
          <w:szCs w:val="24"/>
        </w:rPr>
        <w:t>比賽時間終了為和局</w:t>
      </w:r>
      <w:r w:rsidRPr="00201730">
        <w:rPr>
          <w:rFonts w:ascii="標楷體" w:eastAsia="標楷體" w:hAnsi="標楷體" w:cs="Times New Roman"/>
          <w:szCs w:val="24"/>
        </w:rPr>
        <w:t>，應休息5分鐘後</w:t>
      </w:r>
      <w:r w:rsidRPr="00201730">
        <w:rPr>
          <w:rFonts w:ascii="標楷體" w:eastAsia="標楷體" w:hAnsi="標楷體" w:cs="Times New Roman" w:hint="eastAsia"/>
          <w:szCs w:val="24"/>
        </w:rPr>
        <w:t>，</w:t>
      </w:r>
      <w:r w:rsidRPr="00201730">
        <w:rPr>
          <w:rFonts w:ascii="標楷體" w:eastAsia="標楷體" w:hAnsi="標楷體" w:cs="Times New Roman"/>
          <w:szCs w:val="24"/>
        </w:rPr>
        <w:t>延長比賽</w:t>
      </w:r>
      <w:r w:rsidRPr="00201730">
        <w:rPr>
          <w:rFonts w:ascii="標楷體" w:eastAsia="標楷體" w:hAnsi="標楷體" w:cs="Times New Roman" w:hint="eastAsia"/>
          <w:szCs w:val="24"/>
        </w:rPr>
        <w:t>8</w:t>
      </w:r>
      <w:r w:rsidRPr="00201730">
        <w:rPr>
          <w:rFonts w:ascii="標楷體" w:eastAsia="標楷體" w:hAnsi="標楷體" w:cs="Times New Roman"/>
          <w:szCs w:val="24"/>
        </w:rPr>
        <w:t>分鐘</w:t>
      </w:r>
      <w:r w:rsidRPr="00201730">
        <w:rPr>
          <w:rFonts w:ascii="標楷體" w:eastAsia="標楷體" w:hAnsi="標楷體" w:cs="Times New Roman" w:hint="eastAsia"/>
          <w:szCs w:val="24"/>
        </w:rPr>
        <w:t>（上場球員可重新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  調整）</w:t>
      </w:r>
      <w:r w:rsidRPr="00201730">
        <w:rPr>
          <w:rFonts w:ascii="標楷體" w:eastAsia="標楷體" w:hAnsi="標楷體" w:cs="Times New Roman"/>
          <w:szCs w:val="24"/>
        </w:rPr>
        <w:t>，半場(</w:t>
      </w:r>
      <w:r w:rsidRPr="00201730">
        <w:rPr>
          <w:rFonts w:ascii="標楷體" w:eastAsia="標楷體" w:hAnsi="標楷體" w:cs="Times New Roman" w:hint="eastAsia"/>
          <w:szCs w:val="24"/>
        </w:rPr>
        <w:t>4</w:t>
      </w:r>
      <w:r w:rsidRPr="00201730">
        <w:rPr>
          <w:rFonts w:ascii="標楷體" w:eastAsia="標楷體" w:hAnsi="標楷體" w:cs="Times New Roman"/>
          <w:szCs w:val="24"/>
        </w:rPr>
        <w:t>分鐘)互換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場地，中間無休息，</w:t>
      </w: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>上半場參予比賽球員，下半場不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得出賽；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如延長時間仍無勝負，以踢罰球點球決定勝負（由場上5名球員依序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Times New Roman" w:cs="Times New Roman"/>
          <w:kern w:val="0"/>
          <w:sz w:val="23"/>
          <w:szCs w:val="23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比踢1球定勝負方式，一方進球另一方未進，比賽立即結束，若平手由第2位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Times New Roman" w:cs="Times New Roman" w:hint="eastAsia"/>
          <w:kern w:val="0"/>
          <w:sz w:val="23"/>
          <w:szCs w:val="23"/>
        </w:rPr>
        <w:t xml:space="preserve">               </w:t>
      </w:r>
      <w:r w:rsidRPr="00201730">
        <w:rPr>
          <w:rFonts w:ascii="標楷體" w:eastAsia="標楷體" w:hAnsi="Times New Roman" w:cs="Times New Roman"/>
          <w:kern w:val="0"/>
          <w:sz w:val="23"/>
          <w:szCs w:val="23"/>
        </w:rPr>
        <w:t>比踢，依此類推；5位球員依序踢完又平手，比踢第2輪時可調整先後順序）。</w:t>
      </w:r>
    </w:p>
    <w:p w:rsidR="00201730" w:rsidRPr="00201730" w:rsidRDefault="00201730" w:rsidP="00201730">
      <w:pPr>
        <w:spacing w:line="440" w:lineRule="exact"/>
        <w:rPr>
          <w:rFonts w:ascii="標楷體" w:eastAsia="標楷體" w:hAnsi="標楷體" w:cs="Times New Roman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>十七、附則：中華民國足球協會網站</w:t>
      </w:r>
      <w:hyperlink r:id="rId11" w:history="1">
        <w:r w:rsidRPr="00201730">
          <w:rPr>
            <w:rFonts w:ascii="標楷體" w:eastAsia="標楷體" w:hAnsi="Times New Roman" w:cs="Times New Roman"/>
            <w:color w:val="0000FF"/>
            <w:szCs w:val="24"/>
            <w:u w:val="single"/>
          </w:rPr>
          <w:t>http://www.ctfa.com.tw</w:t>
        </w:r>
      </w:hyperlink>
      <w:r w:rsidRPr="00201730">
        <w:rPr>
          <w:rFonts w:ascii="標楷體" w:eastAsia="標楷體" w:hAnsi="標楷體" w:cs="Times New Roman" w:hint="eastAsia"/>
          <w:szCs w:val="24"/>
        </w:rPr>
        <w:t xml:space="preserve"> 首頁 『樂樂足球』專區公告</w:t>
      </w:r>
    </w:p>
    <w:p w:rsidR="00201730" w:rsidRPr="00201730" w:rsidRDefault="00201730" w:rsidP="00201730">
      <w:pPr>
        <w:spacing w:line="520" w:lineRule="exact"/>
        <w:rPr>
          <w:rFonts w:ascii="Times New Roman" w:eastAsia="標楷體" w:hAnsi="Times New Roman" w:cs="Times New Roman"/>
          <w:b/>
          <w:color w:val="000000"/>
          <w:sz w:val="28"/>
          <w:szCs w:val="24"/>
        </w:rPr>
      </w:pPr>
      <w:r w:rsidRPr="00201730">
        <w:rPr>
          <w:rFonts w:ascii="標楷體" w:eastAsia="標楷體" w:hAnsi="標楷體" w:cs="Times New Roman" w:hint="eastAsia"/>
          <w:szCs w:val="24"/>
        </w:rPr>
        <w:t xml:space="preserve">            之最新規則圖例，為本文字規則之最終補充說明及裁判執法準則</w:t>
      </w:r>
    </w:p>
    <w:p w:rsidR="00247FA2" w:rsidRPr="00201730" w:rsidRDefault="00247FA2"/>
    <w:sectPr w:rsidR="00247FA2" w:rsidRPr="00201730" w:rsidSect="002017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7F" w:rsidRDefault="00A8277F" w:rsidP="005033C5">
      <w:r>
        <w:separator/>
      </w:r>
    </w:p>
  </w:endnote>
  <w:endnote w:type="continuationSeparator" w:id="0">
    <w:p w:rsidR="00A8277F" w:rsidRDefault="00A8277F" w:rsidP="0050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7F" w:rsidRDefault="00A8277F" w:rsidP="005033C5">
      <w:r>
        <w:separator/>
      </w:r>
    </w:p>
  </w:footnote>
  <w:footnote w:type="continuationSeparator" w:id="0">
    <w:p w:rsidR="00A8277F" w:rsidRDefault="00A8277F" w:rsidP="0050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5DCE"/>
    <w:multiLevelType w:val="hybridMultilevel"/>
    <w:tmpl w:val="9634DC22"/>
    <w:lvl w:ilvl="0" w:tplc="1BC8213E">
      <w:start w:val="1"/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">
    <w:nsid w:val="39F11ECA"/>
    <w:multiLevelType w:val="hybridMultilevel"/>
    <w:tmpl w:val="4BAEE1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BAE7E9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F588E508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BF52B5"/>
    <w:multiLevelType w:val="hybridMultilevel"/>
    <w:tmpl w:val="89342D0E"/>
    <w:lvl w:ilvl="0" w:tplc="CB04DB7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30"/>
    <w:rsid w:val="000C75B4"/>
    <w:rsid w:val="00172B4B"/>
    <w:rsid w:val="00201730"/>
    <w:rsid w:val="00247FA2"/>
    <w:rsid w:val="003974FD"/>
    <w:rsid w:val="005033C5"/>
    <w:rsid w:val="006F045E"/>
    <w:rsid w:val="006F6D69"/>
    <w:rsid w:val="008446CA"/>
    <w:rsid w:val="008B0B19"/>
    <w:rsid w:val="008E45CA"/>
    <w:rsid w:val="00993BD1"/>
    <w:rsid w:val="009A32C4"/>
    <w:rsid w:val="00A8277F"/>
    <w:rsid w:val="00C514B0"/>
    <w:rsid w:val="00CE0680"/>
    <w:rsid w:val="00D149DF"/>
    <w:rsid w:val="00D62362"/>
    <w:rsid w:val="00E24FB4"/>
    <w:rsid w:val="00E3199D"/>
    <w:rsid w:val="00FB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68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033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033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033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osoccer.weebly.com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L:\&#36275;&#29699;&#22996;&#21729;&#26371;&#65288;&#26657;&#38263;&#23460;&#65289;\107&#24180;&#27138;&#27138;&#36275;&#29699;&#36039;&#26009;\ctfa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L:\&#36275;&#29699;&#22996;&#21729;&#26371;&#65288;&#26657;&#38263;&#23460;&#65289;\107&#24180;&#27138;&#27138;&#36275;&#29699;&#36039;&#26009;\ctfa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taipei.gov.tw/cgi-bin/downfile/B/1958316891_tmp1A.doc/ctfa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1227</Words>
  <Characters>6998</Characters>
  <Application>Microsoft Office Word</Application>
  <DocSecurity>0</DocSecurity>
  <Lines>58</Lines>
  <Paragraphs>16</Paragraphs>
  <ScaleCrop>false</ScaleCrop>
  <Company>HOME</Company>
  <LinksUpToDate>false</LinksUpToDate>
  <CharactersWithSpaces>8209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dcterms:created xsi:type="dcterms:W3CDTF">2019-03-26T03:48:00Z</dcterms:created>
  <dcterms:modified xsi:type="dcterms:W3CDTF">2019-03-26T03:48:00Z</dcterms:modified>
</cp:coreProperties>
</file>